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125F" w14:textId="77777777" w:rsidR="00581864" w:rsidRDefault="00581864" w:rsidP="00581864">
      <w:pPr>
        <w:jc w:val="center"/>
        <w:rPr>
          <w:b/>
          <w:sz w:val="36"/>
          <w:szCs w:val="36"/>
          <w:u w:val="single"/>
        </w:rPr>
      </w:pPr>
    </w:p>
    <w:p w14:paraId="58E68F31" w14:textId="4702396C" w:rsidR="00581864" w:rsidRPr="009D5340" w:rsidRDefault="00581864" w:rsidP="00025CD9">
      <w:pPr>
        <w:ind w:left="0"/>
        <w:jc w:val="center"/>
        <w:rPr>
          <w:b/>
          <w:sz w:val="36"/>
          <w:szCs w:val="36"/>
          <w:u w:val="single"/>
        </w:rPr>
      </w:pPr>
      <w:r w:rsidRPr="009D5340">
        <w:rPr>
          <w:b/>
          <w:sz w:val="36"/>
          <w:szCs w:val="36"/>
          <w:u w:val="single"/>
        </w:rPr>
        <w:t>Halloween Candle Jar</w:t>
      </w:r>
    </w:p>
    <w:p w14:paraId="20102BFC" w14:textId="2DCA065A" w:rsidR="00581864" w:rsidRPr="009D5340" w:rsidRDefault="00025CD9" w:rsidP="00025CD9">
      <w:pPr>
        <w:jc w:val="center"/>
        <w:rPr>
          <w:rFonts w:cs="Arial"/>
          <w:sz w:val="28"/>
          <w:szCs w:val="28"/>
          <w:u w:val="single"/>
        </w:rPr>
      </w:pPr>
      <w:r w:rsidRPr="00025CD9">
        <w:rPr>
          <w:rFonts w:cs="Arial"/>
          <w:sz w:val="28"/>
          <w:szCs w:val="28"/>
        </w:rPr>
        <w:t xml:space="preserve">               </w:t>
      </w:r>
      <w:r w:rsidR="00581864" w:rsidRPr="009D5340">
        <w:rPr>
          <w:rFonts w:cs="Arial"/>
          <w:sz w:val="28"/>
          <w:szCs w:val="28"/>
          <w:u w:val="single"/>
        </w:rPr>
        <w:t>©2021 Effie Carayannis</w:t>
      </w:r>
    </w:p>
    <w:p w14:paraId="27742C94" w14:textId="777903DA" w:rsidR="00581864" w:rsidRPr="00330A25" w:rsidRDefault="00C56B3E" w:rsidP="00581864">
      <w:pPr>
        <w:ind w:left="0" w:right="-540"/>
        <w:rPr>
          <w:rFonts w:ascii="Calibri" w:eastAsia="Calibri" w:hAnsi="Calibri" w:cs="Arial"/>
          <w:bCs/>
          <w:sz w:val="28"/>
          <w:szCs w:val="28"/>
          <w:highlight w:val="yellow"/>
        </w:rPr>
      </w:pPr>
      <w:r w:rsidRPr="00330A25">
        <w:rPr>
          <w:rFonts w:ascii="Calibri" w:eastAsia="Calibri" w:hAnsi="Calibri" w:cs="Arial"/>
          <w:b/>
          <w:sz w:val="28"/>
          <w:szCs w:val="28"/>
          <w:highlight w:val="yellow"/>
        </w:rPr>
        <w:t>Main images</w:t>
      </w:r>
      <w:r w:rsidRPr="00330A25">
        <w:rPr>
          <w:rFonts w:ascii="Calibri" w:eastAsia="Calibri" w:hAnsi="Calibri" w:cs="Arial"/>
          <w:bCs/>
          <w:sz w:val="28"/>
          <w:szCs w:val="28"/>
          <w:highlight w:val="yellow"/>
        </w:rPr>
        <w:t xml:space="preserve"> 5,6,7 go here</w:t>
      </w:r>
    </w:p>
    <w:p w14:paraId="2EDEEEED" w14:textId="6D519161" w:rsidR="00581864" w:rsidRPr="00330A25" w:rsidRDefault="00581864" w:rsidP="00581864">
      <w:pPr>
        <w:ind w:left="0" w:right="-540"/>
        <w:jc w:val="both"/>
        <w:rPr>
          <w:rFonts w:ascii="Calibri" w:eastAsia="Calibri" w:hAnsi="Calibri" w:cs="Arial"/>
          <w:sz w:val="28"/>
          <w:szCs w:val="28"/>
        </w:rPr>
      </w:pPr>
      <w:r w:rsidRPr="00330A25">
        <w:rPr>
          <w:rFonts w:ascii="Calibri" w:eastAsia="Calibri" w:hAnsi="Calibri" w:cs="Arial"/>
          <w:b/>
          <w:sz w:val="28"/>
          <w:szCs w:val="28"/>
          <w:u w:val="single"/>
        </w:rPr>
        <w:t>Material</w:t>
      </w:r>
    </w:p>
    <w:p w14:paraId="77616C89" w14:textId="77777777" w:rsidR="008F39E3" w:rsidRPr="008F39E3" w:rsidRDefault="008F39E3" w:rsidP="00263FFC">
      <w:pPr>
        <w:spacing w:after="0"/>
        <w:ind w:left="0"/>
        <w:rPr>
          <w:rFonts w:cs="Arial"/>
          <w:b/>
          <w:bCs/>
          <w:sz w:val="24"/>
          <w:szCs w:val="24"/>
          <w:u w:val="single"/>
        </w:rPr>
      </w:pPr>
      <w:r w:rsidRPr="008F39E3">
        <w:rPr>
          <w:rFonts w:cs="Arial"/>
          <w:b/>
          <w:bCs/>
          <w:sz w:val="24"/>
          <w:szCs w:val="24"/>
          <w:u w:val="single"/>
        </w:rPr>
        <w:t>Surface</w:t>
      </w:r>
    </w:p>
    <w:p w14:paraId="26AF1108" w14:textId="0D8DC458" w:rsidR="008F39E3" w:rsidRPr="00603907" w:rsidRDefault="00581864" w:rsidP="00A22528">
      <w:pPr>
        <w:spacing w:after="0"/>
        <w:ind w:left="0"/>
        <w:rPr>
          <w:rFonts w:eastAsia="Calibri" w:cstheme="minorHAnsi"/>
          <w:sz w:val="24"/>
          <w:szCs w:val="24"/>
        </w:rPr>
      </w:pPr>
      <w:r w:rsidRPr="00A22528">
        <w:rPr>
          <w:rFonts w:cstheme="minorHAnsi"/>
          <w:sz w:val="24"/>
          <w:szCs w:val="24"/>
        </w:rPr>
        <w:t xml:space="preserve">Moccona Coffee jar- size </w:t>
      </w:r>
      <w:r w:rsidR="004B08F9" w:rsidRPr="00A22528">
        <w:rPr>
          <w:rFonts w:cstheme="minorHAnsi"/>
          <w:sz w:val="24"/>
          <w:szCs w:val="24"/>
        </w:rPr>
        <w:t>5 ½ inches</w:t>
      </w:r>
      <w:r w:rsidRPr="00A22528">
        <w:rPr>
          <w:rFonts w:cstheme="minorHAnsi"/>
          <w:sz w:val="24"/>
          <w:szCs w:val="24"/>
        </w:rPr>
        <w:t xml:space="preserve"> high</w:t>
      </w:r>
      <w:r w:rsidR="00603907">
        <w:rPr>
          <w:rFonts w:cstheme="minorHAnsi"/>
          <w:sz w:val="24"/>
          <w:szCs w:val="24"/>
        </w:rPr>
        <w:t xml:space="preserve"> from the base to the lip of the jar</w:t>
      </w:r>
      <w:r w:rsidR="00A22528" w:rsidRPr="00A22528">
        <w:rPr>
          <w:rFonts w:cstheme="minorHAnsi"/>
          <w:sz w:val="24"/>
          <w:szCs w:val="24"/>
        </w:rPr>
        <w:t>.</w:t>
      </w:r>
      <w:r w:rsidR="00603907">
        <w:rPr>
          <w:rFonts w:cstheme="minorHAnsi"/>
          <w:sz w:val="24"/>
          <w:szCs w:val="24"/>
        </w:rPr>
        <w:t xml:space="preserve"> </w:t>
      </w:r>
      <w:r w:rsidR="00A22528" w:rsidRPr="00603907">
        <w:rPr>
          <w:rFonts w:cstheme="minorHAnsi"/>
          <w:sz w:val="24"/>
          <w:szCs w:val="24"/>
          <w:shd w:val="clear" w:color="auto" w:fill="FFFFFF"/>
        </w:rPr>
        <w:t>T</w:t>
      </w:r>
      <w:r w:rsidR="00A22528" w:rsidRPr="00603907">
        <w:rPr>
          <w:rFonts w:cstheme="minorHAnsi"/>
          <w:sz w:val="24"/>
          <w:szCs w:val="24"/>
          <w:shd w:val="clear" w:color="auto" w:fill="FFFFFF"/>
        </w:rPr>
        <w:t>he distance around the </w:t>
      </w:r>
      <w:r w:rsidR="00A22528" w:rsidRPr="00603907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>jar is 12 inches in circumference.</w:t>
      </w:r>
    </w:p>
    <w:p w14:paraId="119426F5" w14:textId="77777777" w:rsidR="00A22528" w:rsidRDefault="00A22528" w:rsidP="00263FFC">
      <w:pPr>
        <w:spacing w:after="0"/>
        <w:ind w:left="0"/>
        <w:jc w:val="both"/>
        <w:rPr>
          <w:rFonts w:eastAsia="Calibri" w:cstheme="minorHAnsi"/>
          <w:b/>
          <w:bCs/>
          <w:sz w:val="24"/>
          <w:szCs w:val="24"/>
          <w:u w:val="single"/>
        </w:rPr>
      </w:pPr>
    </w:p>
    <w:p w14:paraId="2003436F" w14:textId="76BED23B" w:rsidR="008F39E3" w:rsidRPr="00A22528" w:rsidRDefault="008F39E3" w:rsidP="00263FFC">
      <w:pPr>
        <w:spacing w:after="0"/>
        <w:ind w:left="0"/>
        <w:jc w:val="both"/>
        <w:rPr>
          <w:rFonts w:eastAsia="Calibri" w:cstheme="minorHAnsi"/>
          <w:b/>
          <w:bCs/>
          <w:sz w:val="24"/>
          <w:szCs w:val="24"/>
          <w:u w:val="single"/>
        </w:rPr>
      </w:pPr>
      <w:r w:rsidRPr="00A22528">
        <w:rPr>
          <w:rFonts w:eastAsia="Calibri" w:cstheme="minorHAnsi"/>
          <w:b/>
          <w:bCs/>
          <w:sz w:val="24"/>
          <w:szCs w:val="24"/>
          <w:u w:val="single"/>
        </w:rPr>
        <w:t>DecoArt products</w:t>
      </w:r>
      <w:r w:rsidR="00025CD9" w:rsidRPr="00A22528">
        <w:rPr>
          <w:rFonts w:eastAsia="Calibri" w:cstheme="minorHAnsi"/>
          <w:b/>
          <w:bCs/>
          <w:sz w:val="24"/>
          <w:szCs w:val="24"/>
          <w:u w:val="single"/>
        </w:rPr>
        <w:t>:</w:t>
      </w:r>
    </w:p>
    <w:p w14:paraId="58F16BC6" w14:textId="77777777" w:rsidR="00581864" w:rsidRPr="00947846" w:rsidRDefault="00581864" w:rsidP="00263FFC">
      <w:pPr>
        <w:spacing w:after="0"/>
        <w:ind w:left="0"/>
        <w:jc w:val="both"/>
        <w:rPr>
          <w:rFonts w:cs="Arial"/>
          <w:sz w:val="24"/>
          <w:szCs w:val="24"/>
        </w:rPr>
      </w:pPr>
      <w:r w:rsidRPr="00947846">
        <w:rPr>
          <w:rFonts w:cs="Arial"/>
          <w:sz w:val="24"/>
          <w:szCs w:val="24"/>
        </w:rPr>
        <w:t xml:space="preserve">DecoArt Frost Gloss Enamels – White </w:t>
      </w:r>
    </w:p>
    <w:p w14:paraId="40C0807E" w14:textId="5D0F33FE" w:rsidR="00581864" w:rsidRDefault="00581864" w:rsidP="00263FFC">
      <w:pPr>
        <w:spacing w:after="0"/>
        <w:ind w:left="0"/>
        <w:jc w:val="both"/>
        <w:rPr>
          <w:rFonts w:cs="Arial"/>
          <w:sz w:val="24"/>
          <w:szCs w:val="24"/>
        </w:rPr>
      </w:pPr>
      <w:r w:rsidRPr="00947846">
        <w:rPr>
          <w:rFonts w:cs="Arial"/>
          <w:sz w:val="24"/>
          <w:szCs w:val="24"/>
        </w:rPr>
        <w:t>DecoArt Americana Acrylics: Lamp (Ebony) Black, Warm White</w:t>
      </w:r>
      <w:r w:rsidR="008F39E3">
        <w:rPr>
          <w:rFonts w:cs="Arial"/>
          <w:sz w:val="24"/>
          <w:szCs w:val="24"/>
        </w:rPr>
        <w:t>, Sable Brown</w:t>
      </w:r>
    </w:p>
    <w:p w14:paraId="340E3B64" w14:textId="77777777" w:rsidR="00581864" w:rsidRPr="00603907" w:rsidRDefault="00581864" w:rsidP="00263FFC">
      <w:pPr>
        <w:spacing w:after="0"/>
        <w:ind w:left="0"/>
        <w:jc w:val="both"/>
        <w:rPr>
          <w:rFonts w:cs="Arial"/>
          <w:sz w:val="24"/>
          <w:szCs w:val="24"/>
        </w:rPr>
      </w:pPr>
      <w:r w:rsidRPr="00947846">
        <w:rPr>
          <w:rFonts w:cs="Arial"/>
          <w:sz w:val="24"/>
          <w:szCs w:val="24"/>
        </w:rPr>
        <w:t>Americana DuraClear Varnish –Gloss</w:t>
      </w:r>
    </w:p>
    <w:p w14:paraId="321AB38B" w14:textId="77777777" w:rsidR="008F39E3" w:rsidRDefault="008F39E3" w:rsidP="00581864">
      <w:pPr>
        <w:tabs>
          <w:tab w:val="left" w:pos="8010"/>
        </w:tabs>
        <w:ind w:left="0"/>
        <w:jc w:val="both"/>
        <w:rPr>
          <w:rFonts w:cs="Arial"/>
          <w:b/>
          <w:i/>
          <w:sz w:val="24"/>
          <w:szCs w:val="24"/>
          <w:u w:val="single"/>
        </w:rPr>
      </w:pPr>
    </w:p>
    <w:p w14:paraId="2C315CEB" w14:textId="77777777" w:rsidR="008F39E3" w:rsidRPr="00025CD9" w:rsidRDefault="008F39E3" w:rsidP="008F39E3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025CD9">
        <w:rPr>
          <w:rFonts w:cstheme="minorHAnsi"/>
          <w:b/>
          <w:bCs/>
          <w:sz w:val="24"/>
          <w:szCs w:val="24"/>
          <w:u w:val="single"/>
        </w:rPr>
        <w:t>Miscellaneous Supplies:</w:t>
      </w:r>
    </w:p>
    <w:p w14:paraId="0207CDF0" w14:textId="77777777" w:rsidR="008F39E3" w:rsidRPr="00947846" w:rsidRDefault="008F39E3" w:rsidP="008F39E3">
      <w:pPr>
        <w:spacing w:after="0"/>
        <w:ind w:left="0"/>
        <w:jc w:val="both"/>
        <w:rPr>
          <w:rFonts w:ascii="Calibri" w:eastAsia="Calibri" w:hAnsi="Calibri" w:cs="Arial"/>
          <w:sz w:val="24"/>
          <w:szCs w:val="24"/>
        </w:rPr>
      </w:pPr>
      <w:r w:rsidRPr="00947846">
        <w:rPr>
          <w:rFonts w:ascii="Calibri" w:eastAsia="Calibri" w:hAnsi="Calibri" w:cs="Arial"/>
          <w:sz w:val="24"/>
          <w:szCs w:val="24"/>
        </w:rPr>
        <w:t>Vinegar</w:t>
      </w:r>
    </w:p>
    <w:p w14:paraId="007414FB" w14:textId="77777777" w:rsidR="008F39E3" w:rsidRPr="00947846" w:rsidRDefault="008F39E3" w:rsidP="008F39E3">
      <w:pPr>
        <w:spacing w:after="0"/>
        <w:ind w:left="0"/>
        <w:jc w:val="both"/>
        <w:rPr>
          <w:rFonts w:ascii="Calibri" w:eastAsia="Calibri" w:hAnsi="Calibri" w:cs="Arial"/>
          <w:sz w:val="24"/>
          <w:szCs w:val="24"/>
        </w:rPr>
      </w:pPr>
      <w:r w:rsidRPr="00947846">
        <w:rPr>
          <w:rFonts w:ascii="Calibri" w:eastAsia="Calibri" w:hAnsi="Calibri" w:cs="Arial"/>
          <w:sz w:val="24"/>
          <w:szCs w:val="24"/>
        </w:rPr>
        <w:t>Lint free cloth</w:t>
      </w:r>
    </w:p>
    <w:p w14:paraId="00559BC9" w14:textId="77777777" w:rsidR="008F39E3" w:rsidRPr="00947846" w:rsidRDefault="008F39E3" w:rsidP="008F39E3">
      <w:pPr>
        <w:spacing w:after="0"/>
        <w:ind w:left="0"/>
        <w:jc w:val="both"/>
        <w:rPr>
          <w:rFonts w:ascii="Calibri" w:eastAsia="Calibri" w:hAnsi="Calibri" w:cs="Arial"/>
          <w:sz w:val="24"/>
          <w:szCs w:val="24"/>
        </w:rPr>
      </w:pPr>
      <w:r w:rsidRPr="00947846">
        <w:rPr>
          <w:rFonts w:ascii="Calibri" w:eastAsia="Calibri" w:hAnsi="Calibri" w:cs="Arial"/>
          <w:sz w:val="24"/>
          <w:szCs w:val="24"/>
        </w:rPr>
        <w:t>Tracing paper</w:t>
      </w:r>
    </w:p>
    <w:p w14:paraId="6F4613C6" w14:textId="77777777" w:rsidR="008F39E3" w:rsidRPr="00947846" w:rsidRDefault="008F39E3" w:rsidP="008F39E3">
      <w:pPr>
        <w:spacing w:after="0"/>
        <w:ind w:left="0"/>
        <w:jc w:val="both"/>
        <w:rPr>
          <w:rFonts w:ascii="Calibri" w:eastAsia="Calibri" w:hAnsi="Calibri" w:cs="Arial"/>
          <w:sz w:val="24"/>
          <w:szCs w:val="24"/>
        </w:rPr>
      </w:pPr>
      <w:r w:rsidRPr="00947846">
        <w:rPr>
          <w:rFonts w:ascii="Calibri" w:eastAsia="Calibri" w:hAnsi="Calibri" w:cs="Arial"/>
          <w:sz w:val="24"/>
          <w:szCs w:val="24"/>
        </w:rPr>
        <w:t>Transfer paper</w:t>
      </w:r>
    </w:p>
    <w:p w14:paraId="6E7194FC" w14:textId="77777777" w:rsidR="008F39E3" w:rsidRPr="00947846" w:rsidRDefault="008F39E3" w:rsidP="008F39E3">
      <w:pPr>
        <w:spacing w:after="0"/>
        <w:ind w:left="0"/>
        <w:jc w:val="both"/>
        <w:rPr>
          <w:rFonts w:ascii="Calibri" w:eastAsia="Calibri" w:hAnsi="Calibri" w:cs="Arial"/>
          <w:sz w:val="24"/>
          <w:szCs w:val="24"/>
        </w:rPr>
      </w:pPr>
      <w:r w:rsidRPr="00947846">
        <w:rPr>
          <w:rFonts w:ascii="Calibri" w:eastAsia="Calibri" w:hAnsi="Calibri" w:cs="Arial"/>
          <w:sz w:val="24"/>
          <w:szCs w:val="24"/>
        </w:rPr>
        <w:t>Stylus</w:t>
      </w:r>
    </w:p>
    <w:p w14:paraId="166D78C4" w14:textId="77777777" w:rsidR="008F39E3" w:rsidRPr="00947846" w:rsidRDefault="008F39E3" w:rsidP="008F39E3">
      <w:pPr>
        <w:spacing w:after="0"/>
        <w:ind w:left="0"/>
        <w:jc w:val="both"/>
        <w:rPr>
          <w:rFonts w:ascii="Calibri" w:eastAsia="Calibri" w:hAnsi="Calibri" w:cs="Arial"/>
          <w:sz w:val="24"/>
          <w:szCs w:val="24"/>
        </w:rPr>
      </w:pPr>
      <w:r w:rsidRPr="00947846">
        <w:rPr>
          <w:rFonts w:ascii="Calibri" w:eastAsia="Calibri" w:hAnsi="Calibri" w:cs="Arial"/>
          <w:sz w:val="24"/>
          <w:szCs w:val="24"/>
        </w:rPr>
        <w:t>Thick towel or similar</w:t>
      </w:r>
    </w:p>
    <w:p w14:paraId="00BEBC5E" w14:textId="77777777" w:rsidR="008F39E3" w:rsidRPr="00947846" w:rsidRDefault="008F39E3" w:rsidP="008F39E3">
      <w:pPr>
        <w:spacing w:after="0"/>
        <w:ind w:left="0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2 ½ inch </w:t>
      </w:r>
      <w:r w:rsidRPr="00947846">
        <w:rPr>
          <w:rFonts w:ascii="Calibri" w:eastAsia="Calibri" w:hAnsi="Calibri" w:cs="Arial"/>
          <w:sz w:val="24"/>
          <w:szCs w:val="24"/>
        </w:rPr>
        <w:t>foam roller (approx size)</w:t>
      </w:r>
    </w:p>
    <w:p w14:paraId="304D085D" w14:textId="77777777" w:rsidR="008F39E3" w:rsidRPr="00947846" w:rsidRDefault="008F39E3" w:rsidP="008F39E3">
      <w:pPr>
        <w:spacing w:after="0"/>
        <w:ind w:left="0"/>
        <w:jc w:val="both"/>
        <w:rPr>
          <w:rFonts w:ascii="Calibri" w:eastAsia="Calibri" w:hAnsi="Calibri" w:cs="Arial"/>
          <w:sz w:val="24"/>
          <w:szCs w:val="24"/>
        </w:rPr>
      </w:pPr>
      <w:r w:rsidRPr="00947846">
        <w:rPr>
          <w:rFonts w:ascii="Calibri" w:eastAsia="Calibri" w:hAnsi="Calibri" w:cs="Arial"/>
          <w:sz w:val="24"/>
          <w:szCs w:val="24"/>
        </w:rPr>
        <w:t>¼ and ½ inch flat brush</w:t>
      </w:r>
    </w:p>
    <w:p w14:paraId="1646A3B1" w14:textId="77777777" w:rsidR="008F39E3" w:rsidRPr="00947846" w:rsidRDefault="008F39E3" w:rsidP="008F39E3">
      <w:pPr>
        <w:spacing w:after="0"/>
        <w:ind w:left="0"/>
        <w:jc w:val="both"/>
        <w:rPr>
          <w:rFonts w:ascii="Calibri" w:eastAsia="Calibri" w:hAnsi="Calibri" w:cs="Arial"/>
          <w:sz w:val="24"/>
          <w:szCs w:val="24"/>
        </w:rPr>
      </w:pPr>
      <w:r w:rsidRPr="00947846">
        <w:rPr>
          <w:rFonts w:ascii="Calibri" w:eastAsia="Calibri" w:hAnsi="Calibri" w:cs="Arial"/>
          <w:sz w:val="24"/>
          <w:szCs w:val="24"/>
        </w:rPr>
        <w:t>No. 2 and 4 round brush</w:t>
      </w:r>
    </w:p>
    <w:p w14:paraId="2F027C5B" w14:textId="77777777" w:rsidR="008F39E3" w:rsidRPr="00947846" w:rsidRDefault="008F39E3" w:rsidP="008F39E3">
      <w:pPr>
        <w:spacing w:after="0"/>
        <w:ind w:left="0"/>
        <w:jc w:val="both"/>
        <w:rPr>
          <w:rFonts w:ascii="Calibri" w:eastAsia="Calibri" w:hAnsi="Calibri" w:cs="Arial"/>
          <w:sz w:val="24"/>
          <w:szCs w:val="24"/>
        </w:rPr>
      </w:pPr>
      <w:r w:rsidRPr="00947846">
        <w:rPr>
          <w:rFonts w:ascii="Calibri" w:eastAsia="Calibri" w:hAnsi="Calibri" w:cs="Arial"/>
          <w:sz w:val="24"/>
          <w:szCs w:val="24"/>
        </w:rPr>
        <w:t>No.10/0 liner brush</w:t>
      </w:r>
    </w:p>
    <w:p w14:paraId="0D696FFD" w14:textId="008C52E3" w:rsidR="008F39E3" w:rsidRDefault="00330A25" w:rsidP="008F39E3">
      <w:pPr>
        <w:spacing w:after="0"/>
        <w:ind w:left="0"/>
        <w:jc w:val="both"/>
        <w:rPr>
          <w:rFonts w:ascii="Calibri" w:eastAsia="Calibri" w:hAnsi="Calibri" w:cs="Arial"/>
          <w:sz w:val="24"/>
          <w:szCs w:val="24"/>
        </w:rPr>
      </w:pPr>
      <w:r w:rsidRPr="00947846">
        <w:rPr>
          <w:rFonts w:ascii="Calibri" w:eastAsia="Calibri" w:hAnsi="Calibri" w:cs="Arial"/>
          <w:sz w:val="24"/>
          <w:szCs w:val="24"/>
        </w:rPr>
        <w:t>Base coating</w:t>
      </w:r>
      <w:r w:rsidR="008F39E3" w:rsidRPr="00947846">
        <w:rPr>
          <w:rFonts w:ascii="Calibri" w:eastAsia="Calibri" w:hAnsi="Calibri" w:cs="Arial"/>
          <w:sz w:val="24"/>
          <w:szCs w:val="24"/>
        </w:rPr>
        <w:t xml:space="preserve"> brush</w:t>
      </w:r>
    </w:p>
    <w:p w14:paraId="20F9EC3B" w14:textId="177177DA" w:rsidR="008F39E3" w:rsidRPr="00947846" w:rsidRDefault="0024513B" w:rsidP="008F39E3">
      <w:pPr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10-inch</w:t>
      </w:r>
      <w:r w:rsidR="008F39E3" w:rsidRPr="00947846">
        <w:rPr>
          <w:rFonts w:cs="Arial"/>
          <w:sz w:val="24"/>
          <w:szCs w:val="24"/>
        </w:rPr>
        <w:t xml:space="preserve"> length of Orange colored </w:t>
      </w:r>
      <w:r w:rsidR="00025CD9">
        <w:rPr>
          <w:rFonts w:cs="Arial"/>
          <w:sz w:val="24"/>
          <w:szCs w:val="24"/>
        </w:rPr>
        <w:t>ribbon</w:t>
      </w:r>
    </w:p>
    <w:p w14:paraId="2EE84ED1" w14:textId="77777777" w:rsidR="008F39E3" w:rsidRPr="00947846" w:rsidRDefault="008F39E3" w:rsidP="008F39E3">
      <w:pPr>
        <w:spacing w:after="0"/>
        <w:ind w:left="0"/>
        <w:jc w:val="both"/>
        <w:rPr>
          <w:rFonts w:cs="Arial"/>
          <w:sz w:val="24"/>
          <w:szCs w:val="24"/>
        </w:rPr>
      </w:pPr>
      <w:r w:rsidRPr="00947846">
        <w:rPr>
          <w:rFonts w:cs="Arial"/>
          <w:sz w:val="24"/>
          <w:szCs w:val="24"/>
        </w:rPr>
        <w:t>PVA glue</w:t>
      </w:r>
    </w:p>
    <w:p w14:paraId="21246CAD" w14:textId="64F03A2C" w:rsidR="008F39E3" w:rsidRPr="00947846" w:rsidRDefault="008F39E3" w:rsidP="008F39E3">
      <w:pPr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Battery operated </w:t>
      </w:r>
      <w:r w:rsidRPr="00947846">
        <w:rPr>
          <w:rFonts w:cs="Arial"/>
          <w:sz w:val="24"/>
          <w:szCs w:val="24"/>
        </w:rPr>
        <w:t>Tea lights x 3</w:t>
      </w:r>
      <w:r>
        <w:rPr>
          <w:rFonts w:cs="Arial"/>
          <w:sz w:val="24"/>
          <w:szCs w:val="24"/>
        </w:rPr>
        <w:t xml:space="preserve"> (</w:t>
      </w:r>
      <w:r w:rsidR="0032080D">
        <w:rPr>
          <w:rFonts w:cs="Arial"/>
          <w:sz w:val="24"/>
          <w:szCs w:val="24"/>
        </w:rPr>
        <w:t>you can use</w:t>
      </w:r>
      <w:r>
        <w:rPr>
          <w:rFonts w:cs="Arial"/>
          <w:sz w:val="24"/>
          <w:szCs w:val="24"/>
        </w:rPr>
        <w:t xml:space="preserve"> actual tea lights, but these do leave a wax residue as the wax melts at the bottom of the jar making it hard to clean) </w:t>
      </w:r>
    </w:p>
    <w:p w14:paraId="7DD22095" w14:textId="77777777" w:rsidR="00F41E49" w:rsidRDefault="00F41E49" w:rsidP="00581864">
      <w:pPr>
        <w:tabs>
          <w:tab w:val="left" w:pos="8010"/>
        </w:tabs>
        <w:ind w:left="0"/>
        <w:jc w:val="both"/>
        <w:rPr>
          <w:rFonts w:ascii="Calibri" w:eastAsia="Calibri" w:hAnsi="Calibri" w:cs="Arial"/>
          <w:b/>
          <w:sz w:val="28"/>
          <w:szCs w:val="28"/>
          <w:u w:val="single"/>
        </w:rPr>
      </w:pPr>
    </w:p>
    <w:p w14:paraId="77DEE40E" w14:textId="3A340CBE" w:rsidR="004B08F9" w:rsidRPr="00603907" w:rsidRDefault="00025CD9" w:rsidP="00581864">
      <w:pPr>
        <w:tabs>
          <w:tab w:val="left" w:pos="8010"/>
        </w:tabs>
        <w:ind w:left="0"/>
        <w:jc w:val="both"/>
        <w:rPr>
          <w:rFonts w:cs="Arial"/>
          <w:b/>
          <w:i/>
          <w:sz w:val="28"/>
          <w:szCs w:val="28"/>
          <w:u w:val="single"/>
        </w:rPr>
      </w:pPr>
      <w:r w:rsidRPr="00603907">
        <w:rPr>
          <w:rFonts w:cs="Arial"/>
          <w:b/>
          <w:i/>
          <w:sz w:val="28"/>
          <w:szCs w:val="28"/>
          <w:u w:val="single"/>
        </w:rPr>
        <w:t>Tip:</w:t>
      </w:r>
      <w:r w:rsidRPr="00603907">
        <w:rPr>
          <w:rFonts w:cs="Arial"/>
          <w:b/>
          <w:i/>
          <w:sz w:val="28"/>
          <w:szCs w:val="28"/>
          <w:u w:val="single"/>
        </w:rPr>
        <w:t xml:space="preserve"> I used a Moccona Coffee </w:t>
      </w:r>
      <w:r w:rsidR="00330A25" w:rsidRPr="00603907">
        <w:rPr>
          <w:rFonts w:cs="Arial"/>
          <w:b/>
          <w:i/>
          <w:sz w:val="28"/>
          <w:szCs w:val="28"/>
          <w:u w:val="single"/>
        </w:rPr>
        <w:t>Jar,</w:t>
      </w:r>
      <w:r w:rsidRPr="00603907">
        <w:rPr>
          <w:rFonts w:cs="Arial"/>
          <w:b/>
          <w:i/>
          <w:sz w:val="28"/>
          <w:szCs w:val="28"/>
          <w:u w:val="single"/>
        </w:rPr>
        <w:t xml:space="preserve"> but you may use any jar of a similar size.</w:t>
      </w:r>
    </w:p>
    <w:p w14:paraId="2A695D30" w14:textId="442FC680" w:rsidR="00581864" w:rsidRPr="00025CD9" w:rsidRDefault="00581864" w:rsidP="00581864">
      <w:pPr>
        <w:tabs>
          <w:tab w:val="left" w:pos="8010"/>
        </w:tabs>
        <w:ind w:left="0"/>
        <w:jc w:val="both"/>
        <w:rPr>
          <w:rFonts w:cs="Arial"/>
          <w:b/>
          <w:i/>
          <w:sz w:val="24"/>
          <w:szCs w:val="24"/>
          <w:u w:val="single"/>
        </w:rPr>
      </w:pPr>
      <w:r w:rsidRPr="00330A25">
        <w:rPr>
          <w:rFonts w:ascii="Calibri" w:eastAsia="Calibri" w:hAnsi="Calibri" w:cs="Arial"/>
          <w:b/>
          <w:sz w:val="28"/>
          <w:szCs w:val="28"/>
          <w:u w:val="single"/>
        </w:rPr>
        <w:t xml:space="preserve">Preparation </w:t>
      </w:r>
    </w:p>
    <w:p w14:paraId="2728BD46" w14:textId="7F7F16DB" w:rsidR="00581864" w:rsidRPr="00947846" w:rsidRDefault="00581864" w:rsidP="00581864">
      <w:pPr>
        <w:shd w:val="clear" w:color="auto" w:fill="FFFFFF"/>
        <w:spacing w:after="0"/>
        <w:ind w:left="0" w:right="0"/>
        <w:jc w:val="both"/>
        <w:textAlignment w:val="baseline"/>
        <w:rPr>
          <w:rFonts w:eastAsia="Times New Roman" w:cstheme="minorHAnsi"/>
          <w:sz w:val="24"/>
          <w:szCs w:val="24"/>
          <w:lang w:eastAsia="en-AU"/>
        </w:rPr>
      </w:pPr>
      <w:r w:rsidRPr="00947846">
        <w:rPr>
          <w:rFonts w:eastAsia="Times New Roman" w:cstheme="minorHAnsi"/>
          <w:sz w:val="24"/>
          <w:szCs w:val="24"/>
          <w:lang w:eastAsia="en-AU"/>
        </w:rPr>
        <w:t>Wash the jar in hot soapy water using a soft dishcloth</w:t>
      </w:r>
      <w:r w:rsidR="0032080D">
        <w:rPr>
          <w:rFonts w:eastAsia="Times New Roman" w:cstheme="minorHAnsi"/>
          <w:sz w:val="24"/>
          <w:szCs w:val="24"/>
          <w:lang w:eastAsia="en-AU"/>
        </w:rPr>
        <w:t>, and</w:t>
      </w:r>
      <w:r w:rsidRPr="00947846">
        <w:rPr>
          <w:rFonts w:eastAsia="Times New Roman" w:cstheme="minorHAnsi"/>
          <w:sz w:val="24"/>
          <w:szCs w:val="24"/>
          <w:lang w:eastAsia="en-AU"/>
        </w:rPr>
        <w:t xml:space="preserve"> then</w:t>
      </w:r>
      <w:r w:rsidR="0032080D">
        <w:rPr>
          <w:rFonts w:eastAsia="Times New Roman" w:cstheme="minorHAnsi"/>
          <w:sz w:val="24"/>
          <w:szCs w:val="24"/>
          <w:lang w:eastAsia="en-AU"/>
        </w:rPr>
        <w:t xml:space="preserve">, </w:t>
      </w:r>
      <w:r w:rsidRPr="00947846">
        <w:rPr>
          <w:rFonts w:eastAsia="Times New Roman" w:cstheme="minorHAnsi"/>
          <w:sz w:val="24"/>
          <w:szCs w:val="24"/>
          <w:lang w:eastAsia="en-AU"/>
        </w:rPr>
        <w:t>rinse thoroughly with warm water. Mix a solution of warm water and vinegar for the final rinse. Dry with a soft, lint-free cloth.</w:t>
      </w:r>
    </w:p>
    <w:p w14:paraId="60F2012B" w14:textId="77777777" w:rsidR="00581864" w:rsidRPr="00947846" w:rsidRDefault="00581864" w:rsidP="00581864">
      <w:pPr>
        <w:shd w:val="clear" w:color="auto" w:fill="FFFFFF"/>
        <w:spacing w:after="0"/>
        <w:ind w:left="0" w:right="0"/>
        <w:jc w:val="both"/>
        <w:textAlignment w:val="baseline"/>
        <w:rPr>
          <w:rFonts w:eastAsia="Times New Roman" w:cstheme="minorHAnsi"/>
          <w:sz w:val="24"/>
          <w:szCs w:val="24"/>
          <w:lang w:eastAsia="en-AU"/>
        </w:rPr>
      </w:pPr>
      <w:r w:rsidRPr="00947846">
        <w:rPr>
          <w:rFonts w:eastAsia="Times New Roman" w:cstheme="minorHAnsi"/>
          <w:sz w:val="24"/>
          <w:szCs w:val="24"/>
          <w:lang w:eastAsia="en-AU"/>
        </w:rPr>
        <w:t>Allow the jar to air dry, just to be sure there is no moisture residue remaining. Handle the glass with care. Remember glass is fragile.</w:t>
      </w:r>
    </w:p>
    <w:p w14:paraId="3F23A730" w14:textId="77777777" w:rsidR="00581864" w:rsidRPr="00947846" w:rsidRDefault="00581864" w:rsidP="00581864">
      <w:pPr>
        <w:shd w:val="clear" w:color="auto" w:fill="FFFFFF"/>
        <w:spacing w:after="0"/>
        <w:ind w:left="0" w:right="0"/>
        <w:textAlignment w:val="baseline"/>
        <w:rPr>
          <w:rFonts w:eastAsia="Times New Roman" w:cstheme="minorHAnsi"/>
          <w:sz w:val="24"/>
          <w:szCs w:val="24"/>
          <w:highlight w:val="yellow"/>
          <w:lang w:eastAsia="en-AU"/>
        </w:rPr>
      </w:pPr>
    </w:p>
    <w:p w14:paraId="2D1110A4" w14:textId="77777777" w:rsidR="00001D38" w:rsidRDefault="00001D38" w:rsidP="00581864">
      <w:pPr>
        <w:shd w:val="clear" w:color="auto" w:fill="FFFFFF"/>
        <w:spacing w:after="0"/>
        <w:ind w:left="0" w:right="0"/>
        <w:textAlignment w:val="baseline"/>
        <w:rPr>
          <w:rFonts w:eastAsia="Times New Roman" w:cstheme="minorHAnsi"/>
          <w:b/>
          <w:sz w:val="28"/>
          <w:szCs w:val="28"/>
          <w:highlight w:val="yellow"/>
          <w:u w:val="single"/>
          <w:lang w:eastAsia="en-AU"/>
        </w:rPr>
      </w:pPr>
    </w:p>
    <w:p w14:paraId="55D1AABD" w14:textId="09AB47F9" w:rsidR="00581864" w:rsidRPr="00330A25" w:rsidRDefault="00581864" w:rsidP="00581864">
      <w:pPr>
        <w:shd w:val="clear" w:color="auto" w:fill="FFFFFF"/>
        <w:spacing w:after="0"/>
        <w:ind w:left="0" w:right="0"/>
        <w:textAlignment w:val="baseline"/>
        <w:rPr>
          <w:rFonts w:eastAsia="Times New Roman" w:cstheme="minorHAnsi"/>
          <w:b/>
          <w:sz w:val="28"/>
          <w:szCs w:val="28"/>
          <w:u w:val="single"/>
          <w:lang w:eastAsia="en-AU"/>
        </w:rPr>
      </w:pPr>
      <w:r w:rsidRPr="00330A25">
        <w:rPr>
          <w:rFonts w:eastAsia="Times New Roman" w:cstheme="minorHAnsi"/>
          <w:b/>
          <w:sz w:val="28"/>
          <w:szCs w:val="28"/>
          <w:u w:val="single"/>
          <w:lang w:eastAsia="en-AU"/>
        </w:rPr>
        <w:t>Background</w:t>
      </w:r>
    </w:p>
    <w:p w14:paraId="678FE761" w14:textId="77777777" w:rsidR="00581864" w:rsidRPr="00947846" w:rsidRDefault="00581864" w:rsidP="00581864">
      <w:pPr>
        <w:spacing w:after="0"/>
        <w:ind w:left="0"/>
        <w:rPr>
          <w:rFonts w:cs="Arial"/>
          <w:sz w:val="24"/>
          <w:szCs w:val="24"/>
          <w:highlight w:val="yellow"/>
        </w:rPr>
      </w:pPr>
    </w:p>
    <w:p w14:paraId="6E4A03C2" w14:textId="6709C4AF" w:rsidR="00581864" w:rsidRPr="0032080D" w:rsidRDefault="00581864" w:rsidP="0032080D">
      <w:pPr>
        <w:spacing w:after="120"/>
        <w:ind w:left="0"/>
        <w:rPr>
          <w:rFonts w:cs="Arial"/>
          <w:sz w:val="24"/>
          <w:szCs w:val="24"/>
        </w:rPr>
      </w:pPr>
      <w:r w:rsidRPr="00910FBA">
        <w:rPr>
          <w:rFonts w:cs="Arial"/>
          <w:sz w:val="24"/>
          <w:szCs w:val="24"/>
        </w:rPr>
        <w:t>Pour a generous amount of Frost Gloss Enamels – White onto your palette</w:t>
      </w:r>
      <w:r w:rsidR="0032080D">
        <w:rPr>
          <w:rFonts w:cs="Arial"/>
          <w:sz w:val="24"/>
          <w:szCs w:val="24"/>
        </w:rPr>
        <w:t>,</w:t>
      </w:r>
      <w:r w:rsidRPr="00910FBA">
        <w:rPr>
          <w:rFonts w:cs="Arial"/>
          <w:sz w:val="24"/>
          <w:szCs w:val="24"/>
        </w:rPr>
        <w:t xml:space="preserve"> and</w:t>
      </w:r>
      <w:r w:rsidR="0032080D">
        <w:rPr>
          <w:rFonts w:cs="Arial"/>
          <w:sz w:val="24"/>
          <w:szCs w:val="24"/>
        </w:rPr>
        <w:t xml:space="preserve"> then,</w:t>
      </w:r>
      <w:r w:rsidRPr="00910FBA">
        <w:rPr>
          <w:rFonts w:cs="Arial"/>
          <w:sz w:val="24"/>
          <w:szCs w:val="24"/>
        </w:rPr>
        <w:t xml:space="preserve"> fully load the roller. Run the roller a few times over the palette before you begin so</w:t>
      </w:r>
      <w:r w:rsidR="0032080D">
        <w:rPr>
          <w:rFonts w:cs="Arial"/>
          <w:sz w:val="24"/>
          <w:szCs w:val="24"/>
        </w:rPr>
        <w:t xml:space="preserve"> the</w:t>
      </w:r>
      <w:r w:rsidRPr="00910FBA">
        <w:rPr>
          <w:rFonts w:cs="Arial"/>
          <w:sz w:val="24"/>
          <w:szCs w:val="24"/>
        </w:rPr>
        <w:t xml:space="preserve"> paint is evenly distributed through the foam.</w:t>
      </w:r>
      <w:r w:rsidR="0032080D">
        <w:rPr>
          <w:rFonts w:cs="Arial"/>
          <w:sz w:val="24"/>
          <w:szCs w:val="24"/>
        </w:rPr>
        <w:t xml:space="preserve"> </w:t>
      </w:r>
      <w:r w:rsidRPr="00910FBA">
        <w:rPr>
          <w:sz w:val="24"/>
          <w:szCs w:val="24"/>
        </w:rPr>
        <w:t xml:space="preserve">A fully loaded roller reduces the risk of uneven paint application which reduces roller marks once dry. Roll a few times onto the jar to distribute the paint using the weight of the roller with very light pressure.  Don’t over work the paint. Leave a wet edge to roll into before reloading the roller. Do not use water to thin </w:t>
      </w:r>
      <w:r w:rsidR="0032080D">
        <w:rPr>
          <w:sz w:val="24"/>
          <w:szCs w:val="24"/>
        </w:rPr>
        <w:t>the paint</w:t>
      </w:r>
      <w:r w:rsidRPr="00910FBA">
        <w:rPr>
          <w:sz w:val="24"/>
          <w:szCs w:val="24"/>
        </w:rPr>
        <w:t xml:space="preserve"> as this will weaken the paints adhesion to the glass. </w:t>
      </w:r>
    </w:p>
    <w:p w14:paraId="287F20D7" w14:textId="77777777" w:rsidR="00581864" w:rsidRPr="00910FBA" w:rsidRDefault="00581864" w:rsidP="00581864">
      <w:pPr>
        <w:ind w:left="0"/>
        <w:rPr>
          <w:sz w:val="24"/>
          <w:szCs w:val="24"/>
        </w:rPr>
      </w:pPr>
      <w:r w:rsidRPr="00910FBA">
        <w:rPr>
          <w:sz w:val="24"/>
          <w:szCs w:val="24"/>
        </w:rPr>
        <w:t xml:space="preserve">Let it dry thoroughly. Apply a second coat if required then once again allow to it dry before moving to the next step. </w:t>
      </w:r>
    </w:p>
    <w:p w14:paraId="301B9938" w14:textId="77777777" w:rsidR="00581864" w:rsidRPr="00910FBA" w:rsidRDefault="00581864" w:rsidP="00581864">
      <w:pPr>
        <w:pStyle w:val="NormalWeb"/>
        <w:rPr>
          <w:rFonts w:asciiTheme="minorHAnsi" w:hAnsiTheme="minorHAnsi" w:cstheme="minorHAnsi"/>
          <w:i/>
          <w:u w:val="single"/>
        </w:rPr>
      </w:pPr>
      <w:r w:rsidRPr="00910FBA">
        <w:rPr>
          <w:rFonts w:asciiTheme="minorHAnsi" w:hAnsiTheme="minorHAnsi" w:cstheme="minorHAnsi"/>
          <w:i/>
          <w:u w:val="single"/>
        </w:rPr>
        <w:t xml:space="preserve">Place the thick towel over your workbench to protect the jar from any marks or scratches to the background while working on its surface. </w:t>
      </w:r>
    </w:p>
    <w:p w14:paraId="2DD1CD44" w14:textId="77777777" w:rsidR="00581864" w:rsidRPr="00330A25" w:rsidRDefault="00581864" w:rsidP="00581864">
      <w:pPr>
        <w:pStyle w:val="NormalWeb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30A25">
        <w:rPr>
          <w:rFonts w:asciiTheme="minorHAnsi" w:hAnsiTheme="minorHAnsi" w:cstheme="minorHAnsi"/>
          <w:b/>
          <w:sz w:val="28"/>
          <w:szCs w:val="28"/>
          <w:u w:val="single"/>
        </w:rPr>
        <w:t>Transferring the design</w:t>
      </w:r>
    </w:p>
    <w:p w14:paraId="64BC6DF6" w14:textId="77777777" w:rsidR="00581864" w:rsidRPr="00910FBA" w:rsidRDefault="00581864" w:rsidP="00581864">
      <w:pPr>
        <w:pStyle w:val="NormalWeb"/>
        <w:rPr>
          <w:rFonts w:asciiTheme="minorHAnsi" w:hAnsiTheme="minorHAnsi" w:cstheme="minorHAnsi"/>
          <w:u w:val="single"/>
        </w:rPr>
      </w:pPr>
      <w:r w:rsidRPr="00910FBA">
        <w:rPr>
          <w:rFonts w:asciiTheme="minorHAnsi" w:hAnsiTheme="minorHAnsi" w:cstheme="minorHAnsi"/>
        </w:rPr>
        <w:t xml:space="preserve">Transfer the design onto tracing paper, then transfer it onto the outside of the glass using the transfer paper and stylus. </w:t>
      </w:r>
    </w:p>
    <w:p w14:paraId="2BD3626A" w14:textId="77777777" w:rsidR="00581864" w:rsidRPr="00330A25" w:rsidRDefault="00581864" w:rsidP="00581864">
      <w:pPr>
        <w:ind w:left="0"/>
        <w:rPr>
          <w:rFonts w:cs="Arial"/>
          <w:sz w:val="24"/>
          <w:szCs w:val="24"/>
        </w:rPr>
      </w:pPr>
      <w:r w:rsidRPr="00330A25">
        <w:rPr>
          <w:rFonts w:ascii="Calibri" w:eastAsia="Calibri" w:hAnsi="Calibri" w:cs="Arial"/>
          <w:b/>
          <w:sz w:val="28"/>
          <w:szCs w:val="28"/>
          <w:u w:val="single"/>
        </w:rPr>
        <w:t>Painting the design</w:t>
      </w:r>
    </w:p>
    <w:p w14:paraId="7145983D" w14:textId="5A71EFC0" w:rsidR="00C56B3E" w:rsidRDefault="00581864" w:rsidP="00581864">
      <w:pPr>
        <w:ind w:left="0"/>
        <w:rPr>
          <w:rFonts w:cs="Arial"/>
          <w:sz w:val="24"/>
          <w:szCs w:val="24"/>
        </w:rPr>
      </w:pPr>
      <w:r w:rsidRPr="00001D38">
        <w:rPr>
          <w:rFonts w:ascii="Calibri" w:eastAsia="Calibri" w:hAnsi="Calibri" w:cs="Arial"/>
          <w:sz w:val="24"/>
          <w:szCs w:val="24"/>
        </w:rPr>
        <w:t xml:space="preserve">Base the design with three coats of </w:t>
      </w:r>
      <w:r w:rsidRPr="00001D38">
        <w:rPr>
          <w:rFonts w:cs="Arial"/>
          <w:sz w:val="24"/>
          <w:szCs w:val="24"/>
        </w:rPr>
        <w:t>Lamp (Ebony) Black using the brush that best fits the area</w:t>
      </w:r>
      <w:r w:rsidR="00066689" w:rsidRPr="00001D38">
        <w:rPr>
          <w:rFonts w:cs="Arial"/>
          <w:sz w:val="24"/>
          <w:szCs w:val="24"/>
        </w:rPr>
        <w:t xml:space="preserve">, </w:t>
      </w:r>
      <w:r w:rsidR="00607B06" w:rsidRPr="00001D38">
        <w:rPr>
          <w:rFonts w:cs="Arial"/>
          <w:sz w:val="24"/>
          <w:szCs w:val="24"/>
        </w:rPr>
        <w:t>avoid</w:t>
      </w:r>
      <w:r w:rsidRPr="00001D38">
        <w:rPr>
          <w:rFonts w:cs="Arial"/>
          <w:sz w:val="24"/>
          <w:szCs w:val="24"/>
        </w:rPr>
        <w:t xml:space="preserve"> the eyes, nose</w:t>
      </w:r>
      <w:r w:rsidR="0049377A" w:rsidRPr="00001D38">
        <w:rPr>
          <w:rFonts w:cs="Arial"/>
          <w:sz w:val="24"/>
          <w:szCs w:val="24"/>
        </w:rPr>
        <w:t>,</w:t>
      </w:r>
      <w:r w:rsidRPr="00001D38">
        <w:rPr>
          <w:rFonts w:cs="Arial"/>
          <w:sz w:val="24"/>
          <w:szCs w:val="24"/>
        </w:rPr>
        <w:t xml:space="preserve"> and </w:t>
      </w:r>
      <w:r w:rsidR="0049377A" w:rsidRPr="00001D38">
        <w:rPr>
          <w:rFonts w:cs="Arial"/>
          <w:sz w:val="24"/>
          <w:szCs w:val="24"/>
        </w:rPr>
        <w:t xml:space="preserve">the </w:t>
      </w:r>
      <w:r w:rsidRPr="00001D38">
        <w:rPr>
          <w:rFonts w:cs="Arial"/>
          <w:sz w:val="24"/>
          <w:szCs w:val="24"/>
        </w:rPr>
        <w:t xml:space="preserve">mouth </w:t>
      </w:r>
      <w:r w:rsidR="008A1EEB" w:rsidRPr="00001D38">
        <w:rPr>
          <w:rFonts w:cs="Arial"/>
          <w:sz w:val="24"/>
          <w:szCs w:val="24"/>
        </w:rPr>
        <w:t>sections</w:t>
      </w:r>
      <w:r w:rsidR="00066689" w:rsidRPr="00001D38">
        <w:rPr>
          <w:rFonts w:cs="Arial"/>
          <w:sz w:val="24"/>
          <w:szCs w:val="24"/>
        </w:rPr>
        <w:t xml:space="preserve"> </w:t>
      </w:r>
      <w:r w:rsidR="00607B06" w:rsidRPr="00001D38">
        <w:rPr>
          <w:rFonts w:cs="Arial"/>
          <w:sz w:val="24"/>
          <w:szCs w:val="24"/>
        </w:rPr>
        <w:t xml:space="preserve">of </w:t>
      </w:r>
      <w:r w:rsidR="00066689" w:rsidRPr="00001D38">
        <w:rPr>
          <w:rFonts w:cs="Arial"/>
          <w:sz w:val="24"/>
          <w:szCs w:val="24"/>
        </w:rPr>
        <w:t>each pumpkin</w:t>
      </w:r>
      <w:r w:rsidR="00607B06" w:rsidRPr="00001D38">
        <w:rPr>
          <w:rFonts w:cs="Arial"/>
          <w:sz w:val="24"/>
          <w:szCs w:val="24"/>
        </w:rPr>
        <w:t xml:space="preserve"> while</w:t>
      </w:r>
      <w:r w:rsidRPr="00001D38">
        <w:rPr>
          <w:rFonts w:cs="Arial"/>
          <w:sz w:val="24"/>
          <w:szCs w:val="24"/>
        </w:rPr>
        <w:t xml:space="preserve"> refer</w:t>
      </w:r>
      <w:r w:rsidR="00607B06" w:rsidRPr="00001D38">
        <w:rPr>
          <w:rFonts w:cs="Arial"/>
          <w:sz w:val="24"/>
          <w:szCs w:val="24"/>
        </w:rPr>
        <w:t>r</w:t>
      </w:r>
      <w:r w:rsidRPr="00001D38">
        <w:rPr>
          <w:rFonts w:cs="Arial"/>
          <w:sz w:val="24"/>
          <w:szCs w:val="24"/>
        </w:rPr>
        <w:t>ing to the pictures for placemen</w:t>
      </w:r>
      <w:r w:rsidRPr="00542B4A">
        <w:rPr>
          <w:rFonts w:cs="Arial"/>
          <w:sz w:val="24"/>
          <w:szCs w:val="24"/>
        </w:rPr>
        <w:t>t.</w:t>
      </w:r>
      <w:r w:rsidR="00C56B3E" w:rsidRPr="00542B4A">
        <w:rPr>
          <w:rFonts w:cs="Arial"/>
          <w:sz w:val="24"/>
          <w:szCs w:val="24"/>
        </w:rPr>
        <w:t xml:space="preserve"> </w:t>
      </w:r>
      <w:r w:rsidR="00C56B3E" w:rsidRPr="00542B4A">
        <w:rPr>
          <w:rFonts w:cs="Arial"/>
          <w:sz w:val="24"/>
          <w:szCs w:val="24"/>
          <w:highlight w:val="yellow"/>
        </w:rPr>
        <w:t>(</w:t>
      </w:r>
      <w:r w:rsidR="00330A25">
        <w:rPr>
          <w:rFonts w:cs="Arial"/>
          <w:sz w:val="24"/>
          <w:szCs w:val="24"/>
          <w:highlight w:val="yellow"/>
        </w:rPr>
        <w:t>Step</w:t>
      </w:r>
      <w:r w:rsidR="00C56B3E" w:rsidRPr="00542B4A">
        <w:rPr>
          <w:rFonts w:cs="Arial"/>
          <w:sz w:val="24"/>
          <w:szCs w:val="24"/>
          <w:highlight w:val="yellow"/>
        </w:rPr>
        <w:t xml:space="preserve"> 1a, 1b, 1c go here)</w:t>
      </w:r>
      <w:r w:rsidR="00C56B3E">
        <w:rPr>
          <w:rFonts w:cs="Arial"/>
          <w:sz w:val="24"/>
          <w:szCs w:val="24"/>
        </w:rPr>
        <w:t xml:space="preserve"> </w:t>
      </w:r>
    </w:p>
    <w:p w14:paraId="6773537F" w14:textId="17F205F9" w:rsidR="00581864" w:rsidRPr="00B608BA" w:rsidRDefault="00581864" w:rsidP="00581864">
      <w:pPr>
        <w:ind w:left="0"/>
        <w:rPr>
          <w:rFonts w:cs="Arial"/>
          <w:sz w:val="24"/>
          <w:szCs w:val="24"/>
        </w:rPr>
      </w:pPr>
      <w:r w:rsidRPr="00001D38">
        <w:rPr>
          <w:rFonts w:cs="Arial"/>
          <w:sz w:val="24"/>
          <w:szCs w:val="24"/>
        </w:rPr>
        <w:t xml:space="preserve">Paint the </w:t>
      </w:r>
      <w:r w:rsidR="00607B06" w:rsidRPr="00001D38">
        <w:rPr>
          <w:rFonts w:cs="Arial"/>
          <w:sz w:val="24"/>
          <w:szCs w:val="24"/>
        </w:rPr>
        <w:t>ribs</w:t>
      </w:r>
      <w:r w:rsidR="008A1EEB" w:rsidRPr="00001D38">
        <w:rPr>
          <w:rFonts w:cs="Arial"/>
          <w:sz w:val="24"/>
          <w:szCs w:val="24"/>
        </w:rPr>
        <w:t xml:space="preserve"> with</w:t>
      </w:r>
      <w:r w:rsidRPr="00001D38">
        <w:rPr>
          <w:rFonts w:cs="Arial"/>
          <w:sz w:val="24"/>
          <w:szCs w:val="24"/>
        </w:rPr>
        <w:t xml:space="preserve"> the liner brush </w:t>
      </w:r>
      <w:r w:rsidR="00066689" w:rsidRPr="00001D38">
        <w:rPr>
          <w:rFonts w:cs="Arial"/>
          <w:sz w:val="24"/>
          <w:szCs w:val="24"/>
        </w:rPr>
        <w:t>and</w:t>
      </w:r>
      <w:r w:rsidR="00B608BA">
        <w:rPr>
          <w:rFonts w:cs="Arial"/>
          <w:sz w:val="24"/>
          <w:szCs w:val="24"/>
        </w:rPr>
        <w:t xml:space="preserve"> Sable Brown</w:t>
      </w:r>
      <w:r w:rsidR="00607B06" w:rsidRPr="00001D38">
        <w:rPr>
          <w:rFonts w:cs="Arial"/>
          <w:sz w:val="24"/>
          <w:szCs w:val="24"/>
        </w:rPr>
        <w:t>, again,</w:t>
      </w:r>
      <w:r w:rsidR="00263FFC" w:rsidRPr="00001D38">
        <w:rPr>
          <w:rFonts w:cs="Arial"/>
          <w:sz w:val="24"/>
          <w:szCs w:val="24"/>
        </w:rPr>
        <w:t xml:space="preserve"> </w:t>
      </w:r>
      <w:r w:rsidRPr="00001D38">
        <w:rPr>
          <w:rFonts w:cs="Arial"/>
          <w:sz w:val="24"/>
          <w:szCs w:val="24"/>
        </w:rPr>
        <w:t>avoiding the eyes, nose</w:t>
      </w:r>
      <w:r w:rsidR="00066689" w:rsidRPr="00001D38">
        <w:rPr>
          <w:rFonts w:cs="Arial"/>
          <w:sz w:val="24"/>
          <w:szCs w:val="24"/>
        </w:rPr>
        <w:t>s</w:t>
      </w:r>
      <w:r w:rsidR="00B608BA">
        <w:rPr>
          <w:rFonts w:cs="Arial"/>
          <w:sz w:val="24"/>
          <w:szCs w:val="24"/>
        </w:rPr>
        <w:t>,</w:t>
      </w:r>
      <w:r w:rsidRPr="00001D38">
        <w:rPr>
          <w:rFonts w:cs="Arial"/>
          <w:sz w:val="24"/>
          <w:szCs w:val="24"/>
        </w:rPr>
        <w:t xml:space="preserve"> and mouths. Use the liner brush with Warm White to paint around the openings of the eyes, nose</w:t>
      </w:r>
      <w:r w:rsidR="00066689" w:rsidRPr="00001D38">
        <w:rPr>
          <w:rFonts w:cs="Arial"/>
          <w:sz w:val="24"/>
          <w:szCs w:val="24"/>
        </w:rPr>
        <w:t>s</w:t>
      </w:r>
      <w:r w:rsidR="00B608BA">
        <w:rPr>
          <w:rFonts w:cs="Arial"/>
          <w:sz w:val="24"/>
          <w:szCs w:val="24"/>
        </w:rPr>
        <w:t>,</w:t>
      </w:r>
      <w:r w:rsidRPr="00001D38">
        <w:rPr>
          <w:rFonts w:cs="Arial"/>
          <w:sz w:val="24"/>
          <w:szCs w:val="24"/>
        </w:rPr>
        <w:t xml:space="preserve"> and mouths. Using </w:t>
      </w:r>
      <w:r w:rsidR="00066689" w:rsidRPr="00001D38">
        <w:rPr>
          <w:rFonts w:cs="Arial"/>
          <w:sz w:val="24"/>
          <w:szCs w:val="24"/>
        </w:rPr>
        <w:t>Warm White/</w:t>
      </w:r>
      <w:r w:rsidR="00066689" w:rsidRPr="00001D38">
        <w:rPr>
          <w:rFonts w:cs="Arial"/>
          <w:sz w:val="24"/>
          <w:szCs w:val="24"/>
        </w:rPr>
        <w:t xml:space="preserve">Lamp (Ebony) Black </w:t>
      </w:r>
      <w:r w:rsidR="00066689" w:rsidRPr="00001D38">
        <w:rPr>
          <w:rFonts w:cs="Arial"/>
          <w:sz w:val="24"/>
          <w:szCs w:val="24"/>
        </w:rPr>
        <w:t>1:</w:t>
      </w:r>
      <w:r w:rsidR="005B531B" w:rsidRPr="00001D38">
        <w:rPr>
          <w:rFonts w:cs="Arial"/>
          <w:sz w:val="24"/>
          <w:szCs w:val="24"/>
        </w:rPr>
        <w:t xml:space="preserve"> </w:t>
      </w:r>
      <w:r w:rsidR="00066689" w:rsidRPr="00001D38">
        <w:rPr>
          <w:rFonts w:cs="Arial"/>
          <w:sz w:val="24"/>
          <w:szCs w:val="24"/>
        </w:rPr>
        <w:t xml:space="preserve">touch </w:t>
      </w:r>
      <w:r w:rsidRPr="00001D38">
        <w:rPr>
          <w:rFonts w:cs="Arial"/>
          <w:sz w:val="24"/>
          <w:szCs w:val="24"/>
        </w:rPr>
        <w:t>dry brush the highlights on the st</w:t>
      </w:r>
      <w:r w:rsidR="0042595D" w:rsidRPr="00001D38">
        <w:rPr>
          <w:rFonts w:cs="Arial"/>
          <w:sz w:val="24"/>
          <w:szCs w:val="24"/>
        </w:rPr>
        <w:t>ems</w:t>
      </w:r>
      <w:r w:rsidRPr="00001D38">
        <w:rPr>
          <w:rFonts w:cs="Arial"/>
          <w:sz w:val="24"/>
          <w:szCs w:val="24"/>
        </w:rPr>
        <w:t>.</w:t>
      </w:r>
      <w:r w:rsidR="00066689" w:rsidRPr="00001D38">
        <w:rPr>
          <w:rFonts w:cs="Arial"/>
          <w:sz w:val="24"/>
          <w:szCs w:val="24"/>
        </w:rPr>
        <w:t xml:space="preserve"> With the same mix </w:t>
      </w:r>
      <w:r w:rsidR="005B531B" w:rsidRPr="00001D38">
        <w:rPr>
          <w:rFonts w:cs="Arial"/>
          <w:sz w:val="24"/>
          <w:szCs w:val="24"/>
        </w:rPr>
        <w:t>and the liner</w:t>
      </w:r>
      <w:r w:rsidR="0049377A" w:rsidRPr="00001D38">
        <w:rPr>
          <w:rFonts w:cs="Arial"/>
          <w:sz w:val="24"/>
          <w:szCs w:val="24"/>
        </w:rPr>
        <w:t xml:space="preserve">, skip a broken line around some of the adjoined </w:t>
      </w:r>
      <w:r w:rsidR="00330A25" w:rsidRPr="00001D38">
        <w:rPr>
          <w:rFonts w:cs="Arial"/>
          <w:sz w:val="24"/>
          <w:szCs w:val="24"/>
        </w:rPr>
        <w:t>pumpkin</w:t>
      </w:r>
      <w:r w:rsidR="00330A25" w:rsidRPr="00B608BA">
        <w:rPr>
          <w:rFonts w:cs="Arial"/>
          <w:sz w:val="24"/>
          <w:szCs w:val="24"/>
        </w:rPr>
        <w:t>s</w:t>
      </w:r>
      <w:r w:rsidR="00330A25" w:rsidRPr="00542B4A">
        <w:rPr>
          <w:rFonts w:cs="Arial"/>
          <w:sz w:val="24"/>
          <w:szCs w:val="24"/>
        </w:rPr>
        <w:t>.</w:t>
      </w:r>
      <w:r w:rsidR="00330A25" w:rsidRPr="00542B4A">
        <w:rPr>
          <w:rFonts w:cs="Arial"/>
          <w:sz w:val="24"/>
          <w:szCs w:val="24"/>
          <w:highlight w:val="yellow"/>
        </w:rPr>
        <w:t xml:space="preserve"> (Step</w:t>
      </w:r>
      <w:r w:rsidR="00C56B3E" w:rsidRPr="00542B4A">
        <w:rPr>
          <w:rFonts w:cs="Arial"/>
          <w:sz w:val="24"/>
          <w:szCs w:val="24"/>
          <w:highlight w:val="yellow"/>
        </w:rPr>
        <w:t xml:space="preserve"> 2a, 2b, 2c, 2d go</w:t>
      </w:r>
      <w:r w:rsidR="00B608BA" w:rsidRPr="00542B4A">
        <w:rPr>
          <w:rFonts w:cs="Arial"/>
          <w:sz w:val="24"/>
          <w:szCs w:val="24"/>
          <w:highlight w:val="yellow"/>
        </w:rPr>
        <w:t xml:space="preserve"> </w:t>
      </w:r>
      <w:r w:rsidR="00C56B3E" w:rsidRPr="00542B4A">
        <w:rPr>
          <w:rFonts w:cs="Arial"/>
          <w:sz w:val="24"/>
          <w:szCs w:val="24"/>
          <w:highlight w:val="yellow"/>
        </w:rPr>
        <w:t>here)</w:t>
      </w:r>
    </w:p>
    <w:p w14:paraId="4E572AEB" w14:textId="77777777" w:rsidR="00581864" w:rsidRPr="00542B4A" w:rsidRDefault="00581864" w:rsidP="00581864">
      <w:pPr>
        <w:ind w:left="0"/>
        <w:rPr>
          <w:rFonts w:cs="Arial"/>
          <w:b/>
          <w:sz w:val="28"/>
          <w:szCs w:val="28"/>
          <w:u w:val="single"/>
        </w:rPr>
      </w:pPr>
      <w:r w:rsidRPr="00542B4A">
        <w:rPr>
          <w:rFonts w:cs="Arial"/>
          <w:b/>
          <w:sz w:val="28"/>
          <w:szCs w:val="28"/>
          <w:u w:val="single"/>
        </w:rPr>
        <w:t>Varnishing</w:t>
      </w:r>
    </w:p>
    <w:p w14:paraId="011655E9" w14:textId="5879528D" w:rsidR="00581864" w:rsidRPr="00910FBA" w:rsidRDefault="00581864" w:rsidP="00581864">
      <w:pPr>
        <w:ind w:left="0"/>
        <w:rPr>
          <w:rFonts w:cs="Arial"/>
          <w:sz w:val="24"/>
          <w:szCs w:val="24"/>
        </w:rPr>
      </w:pPr>
      <w:r w:rsidRPr="00910FBA">
        <w:rPr>
          <w:rFonts w:cs="Arial"/>
          <w:sz w:val="24"/>
          <w:szCs w:val="24"/>
        </w:rPr>
        <w:t xml:space="preserve">When dry give the piece several coats of varnish with the </w:t>
      </w:r>
      <w:r w:rsidR="00330A25" w:rsidRPr="00910FBA">
        <w:rPr>
          <w:rFonts w:cs="Arial"/>
          <w:sz w:val="24"/>
          <w:szCs w:val="24"/>
        </w:rPr>
        <w:t>base coating</w:t>
      </w:r>
      <w:r w:rsidRPr="00910FBA">
        <w:rPr>
          <w:rFonts w:cs="Arial"/>
          <w:sz w:val="24"/>
          <w:szCs w:val="24"/>
        </w:rPr>
        <w:t xml:space="preserve"> brush.</w:t>
      </w:r>
    </w:p>
    <w:p w14:paraId="60DC5E6B" w14:textId="52E0642C" w:rsidR="00581864" w:rsidRPr="00542B4A" w:rsidRDefault="00607B06" w:rsidP="00581864">
      <w:pPr>
        <w:ind w:left="0"/>
        <w:rPr>
          <w:rFonts w:cs="Arial"/>
          <w:b/>
          <w:sz w:val="28"/>
          <w:szCs w:val="28"/>
          <w:u w:val="single"/>
        </w:rPr>
      </w:pPr>
      <w:r w:rsidRPr="00542B4A">
        <w:rPr>
          <w:rFonts w:cs="Arial"/>
          <w:b/>
          <w:sz w:val="28"/>
          <w:szCs w:val="28"/>
          <w:u w:val="single"/>
        </w:rPr>
        <w:t xml:space="preserve"> </w:t>
      </w:r>
      <w:r w:rsidR="00581864" w:rsidRPr="00542B4A">
        <w:rPr>
          <w:rFonts w:cs="Arial"/>
          <w:b/>
          <w:sz w:val="28"/>
          <w:szCs w:val="28"/>
          <w:u w:val="single"/>
        </w:rPr>
        <w:t>Finishing</w:t>
      </w:r>
    </w:p>
    <w:p w14:paraId="011F0D49" w14:textId="1B121013" w:rsidR="00581864" w:rsidRPr="00910FBA" w:rsidRDefault="00581864" w:rsidP="00581864">
      <w:pPr>
        <w:ind w:left="0"/>
        <w:rPr>
          <w:rFonts w:cs="Arial"/>
          <w:b/>
          <w:sz w:val="24"/>
          <w:szCs w:val="24"/>
          <w:u w:val="single"/>
        </w:rPr>
      </w:pPr>
      <w:r w:rsidRPr="00910FBA">
        <w:rPr>
          <w:rFonts w:cs="Arial"/>
          <w:sz w:val="24"/>
          <w:szCs w:val="24"/>
        </w:rPr>
        <w:t xml:space="preserve">Attach the </w:t>
      </w:r>
      <w:r w:rsidR="0032080D">
        <w:rPr>
          <w:rFonts w:cs="Arial"/>
          <w:sz w:val="24"/>
          <w:szCs w:val="24"/>
        </w:rPr>
        <w:t>ribbon</w:t>
      </w:r>
      <w:r w:rsidRPr="00910FBA">
        <w:rPr>
          <w:rFonts w:cs="Arial"/>
          <w:sz w:val="24"/>
          <w:szCs w:val="24"/>
        </w:rPr>
        <w:t xml:space="preserve"> around the neck of the jar</w:t>
      </w:r>
      <w:r w:rsidRPr="00910FBA">
        <w:rPr>
          <w:rFonts w:cs="Arial"/>
          <w:sz w:val="28"/>
          <w:szCs w:val="28"/>
        </w:rPr>
        <w:t xml:space="preserve"> </w:t>
      </w:r>
      <w:r w:rsidRPr="00910FBA">
        <w:rPr>
          <w:rFonts w:cs="Arial"/>
          <w:sz w:val="24"/>
          <w:szCs w:val="24"/>
        </w:rPr>
        <w:t>with a small amount of PVA glue.</w:t>
      </w:r>
      <w:r>
        <w:rPr>
          <w:rFonts w:cs="Arial"/>
          <w:sz w:val="24"/>
          <w:szCs w:val="24"/>
        </w:rPr>
        <w:t xml:space="preserve"> Switch on the tea lights and place them inside the jar. </w:t>
      </w:r>
    </w:p>
    <w:p w14:paraId="1F4D57E7" w14:textId="77777777" w:rsidR="00581864" w:rsidRPr="00FD3B7C" w:rsidRDefault="00581864" w:rsidP="00581864">
      <w:pPr>
        <w:tabs>
          <w:tab w:val="left" w:pos="8010"/>
        </w:tabs>
        <w:ind w:left="0"/>
        <w:jc w:val="both"/>
        <w:rPr>
          <w:rFonts w:cs="Arial"/>
          <w:i/>
          <w:sz w:val="24"/>
          <w:szCs w:val="24"/>
          <w:u w:val="single"/>
        </w:rPr>
      </w:pPr>
      <w:r w:rsidRPr="00542B4A">
        <w:rPr>
          <w:rFonts w:cs="Arial"/>
          <w:b/>
          <w:sz w:val="24"/>
          <w:szCs w:val="24"/>
          <w:u w:val="single"/>
        </w:rPr>
        <w:t>Note:</w:t>
      </w:r>
      <w:r w:rsidRPr="00910FBA">
        <w:rPr>
          <w:rFonts w:cs="Arial"/>
          <w:sz w:val="24"/>
          <w:szCs w:val="24"/>
        </w:rPr>
        <w:t xml:space="preserve"> </w:t>
      </w:r>
      <w:r w:rsidRPr="00910FBA">
        <w:rPr>
          <w:rFonts w:cs="Arial"/>
          <w:i/>
          <w:sz w:val="24"/>
          <w:szCs w:val="24"/>
          <w:u w:val="single"/>
        </w:rPr>
        <w:t>To clean the painted jar, gently hand wash or wipe with damp cloth using minimal detergent.</w:t>
      </w:r>
    </w:p>
    <w:p w14:paraId="386EF56A" w14:textId="77777777" w:rsidR="00542B4A" w:rsidRPr="00FD3B7C" w:rsidRDefault="00542B4A" w:rsidP="00FD3B7C">
      <w:pPr>
        <w:tabs>
          <w:tab w:val="left" w:pos="8010"/>
        </w:tabs>
        <w:ind w:left="0"/>
        <w:jc w:val="both"/>
        <w:rPr>
          <w:rFonts w:cs="Arial"/>
          <w:i/>
          <w:sz w:val="24"/>
          <w:szCs w:val="24"/>
          <w:u w:val="single"/>
        </w:rPr>
      </w:pPr>
    </w:p>
    <w:sectPr w:rsidR="00542B4A" w:rsidRPr="00FD3B7C" w:rsidSect="00795AA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CEC43" w14:textId="77777777" w:rsidR="00604EF3" w:rsidRDefault="00604EF3" w:rsidP="00BC700F">
      <w:pPr>
        <w:spacing w:after="0"/>
      </w:pPr>
      <w:r>
        <w:separator/>
      </w:r>
    </w:p>
  </w:endnote>
  <w:endnote w:type="continuationSeparator" w:id="0">
    <w:p w14:paraId="602D9611" w14:textId="77777777" w:rsidR="00604EF3" w:rsidRDefault="00604EF3" w:rsidP="00BC70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2096906"/>
      <w:docPartObj>
        <w:docPartGallery w:val="Page Numbers (Bottom of Page)"/>
        <w:docPartUnique/>
      </w:docPartObj>
    </w:sdtPr>
    <w:sdtEndPr/>
    <w:sdtContent>
      <w:p w14:paraId="0D00A28F" w14:textId="77777777" w:rsidR="00BC700F" w:rsidRDefault="00E234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B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690430" w14:textId="77777777" w:rsidR="00BC700F" w:rsidRDefault="00BC7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D193E" w14:textId="77777777" w:rsidR="00604EF3" w:rsidRDefault="00604EF3" w:rsidP="00BC700F">
      <w:pPr>
        <w:spacing w:after="0"/>
      </w:pPr>
      <w:r>
        <w:separator/>
      </w:r>
    </w:p>
  </w:footnote>
  <w:footnote w:type="continuationSeparator" w:id="0">
    <w:p w14:paraId="7CC8AD4A" w14:textId="77777777" w:rsidR="00604EF3" w:rsidRDefault="00604EF3" w:rsidP="00BC70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D3C73"/>
    <w:multiLevelType w:val="hybridMultilevel"/>
    <w:tmpl w:val="AC92E2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24BD3"/>
    <w:multiLevelType w:val="multilevel"/>
    <w:tmpl w:val="23B6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594"/>
    <w:rsid w:val="00001D38"/>
    <w:rsid w:val="0001110A"/>
    <w:rsid w:val="00013ECF"/>
    <w:rsid w:val="000205D7"/>
    <w:rsid w:val="00025CD9"/>
    <w:rsid w:val="00066689"/>
    <w:rsid w:val="000808C9"/>
    <w:rsid w:val="00084A72"/>
    <w:rsid w:val="000C0548"/>
    <w:rsid w:val="000E1045"/>
    <w:rsid w:val="0019521A"/>
    <w:rsid w:val="001D3575"/>
    <w:rsid w:val="00204FB1"/>
    <w:rsid w:val="0024513B"/>
    <w:rsid w:val="00257B46"/>
    <w:rsid w:val="00263FFC"/>
    <w:rsid w:val="002963A0"/>
    <w:rsid w:val="002C3FFE"/>
    <w:rsid w:val="002D257B"/>
    <w:rsid w:val="002D52F9"/>
    <w:rsid w:val="002E66C0"/>
    <w:rsid w:val="0030680A"/>
    <w:rsid w:val="00306B0B"/>
    <w:rsid w:val="0032080D"/>
    <w:rsid w:val="00326BA2"/>
    <w:rsid w:val="00330A25"/>
    <w:rsid w:val="003324A3"/>
    <w:rsid w:val="00352010"/>
    <w:rsid w:val="00352DD8"/>
    <w:rsid w:val="00361CFE"/>
    <w:rsid w:val="003B2176"/>
    <w:rsid w:val="0042595D"/>
    <w:rsid w:val="00441671"/>
    <w:rsid w:val="004732FC"/>
    <w:rsid w:val="00480FDA"/>
    <w:rsid w:val="0049377A"/>
    <w:rsid w:val="004B08F9"/>
    <w:rsid w:val="0051721F"/>
    <w:rsid w:val="00520B61"/>
    <w:rsid w:val="00542B4A"/>
    <w:rsid w:val="00581864"/>
    <w:rsid w:val="005B531B"/>
    <w:rsid w:val="005B7236"/>
    <w:rsid w:val="0060164D"/>
    <w:rsid w:val="00603907"/>
    <w:rsid w:val="00604EF3"/>
    <w:rsid w:val="00607B06"/>
    <w:rsid w:val="006244EF"/>
    <w:rsid w:val="007305B4"/>
    <w:rsid w:val="00734E9F"/>
    <w:rsid w:val="007526E5"/>
    <w:rsid w:val="00764459"/>
    <w:rsid w:val="00795AAF"/>
    <w:rsid w:val="007A3A1B"/>
    <w:rsid w:val="007A41B9"/>
    <w:rsid w:val="007B0526"/>
    <w:rsid w:val="007D0FD6"/>
    <w:rsid w:val="00802F42"/>
    <w:rsid w:val="00851740"/>
    <w:rsid w:val="0087286D"/>
    <w:rsid w:val="008961CD"/>
    <w:rsid w:val="008A1EEB"/>
    <w:rsid w:val="008E61D7"/>
    <w:rsid w:val="008F39E3"/>
    <w:rsid w:val="009208EA"/>
    <w:rsid w:val="0094479A"/>
    <w:rsid w:val="0097558C"/>
    <w:rsid w:val="00A0622F"/>
    <w:rsid w:val="00A22528"/>
    <w:rsid w:val="00A84DBE"/>
    <w:rsid w:val="00A9526B"/>
    <w:rsid w:val="00A953A2"/>
    <w:rsid w:val="00AC73D6"/>
    <w:rsid w:val="00B456E2"/>
    <w:rsid w:val="00B608BA"/>
    <w:rsid w:val="00B81D97"/>
    <w:rsid w:val="00BB139E"/>
    <w:rsid w:val="00BC3CAE"/>
    <w:rsid w:val="00BC700F"/>
    <w:rsid w:val="00C34C93"/>
    <w:rsid w:val="00C50A71"/>
    <w:rsid w:val="00C56B3E"/>
    <w:rsid w:val="00C56C5C"/>
    <w:rsid w:val="00C72100"/>
    <w:rsid w:val="00C727E1"/>
    <w:rsid w:val="00CC4AF1"/>
    <w:rsid w:val="00CE6282"/>
    <w:rsid w:val="00D1433B"/>
    <w:rsid w:val="00D83B4A"/>
    <w:rsid w:val="00DE3594"/>
    <w:rsid w:val="00DE57DB"/>
    <w:rsid w:val="00E12729"/>
    <w:rsid w:val="00E12AC6"/>
    <w:rsid w:val="00E23433"/>
    <w:rsid w:val="00E23D97"/>
    <w:rsid w:val="00E57180"/>
    <w:rsid w:val="00E62AB3"/>
    <w:rsid w:val="00E668F7"/>
    <w:rsid w:val="00F01A91"/>
    <w:rsid w:val="00F04F30"/>
    <w:rsid w:val="00F2223B"/>
    <w:rsid w:val="00F3312F"/>
    <w:rsid w:val="00F36BE2"/>
    <w:rsid w:val="00F41E49"/>
    <w:rsid w:val="00F50E80"/>
    <w:rsid w:val="00F7353A"/>
    <w:rsid w:val="00FD3B7C"/>
    <w:rsid w:val="00FD544E"/>
    <w:rsid w:val="00FD6054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45C0"/>
  <w15:docId w15:val="{F9662573-9214-4E63-86C1-081D23A8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  <w:ind w:left="-720" w:right="-53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21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4FB1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04FB1"/>
    <w:rPr>
      <w:b/>
      <w:bCs/>
    </w:rPr>
  </w:style>
  <w:style w:type="character" w:customStyle="1" w:styleId="A1">
    <w:name w:val="A1"/>
    <w:uiPriority w:val="99"/>
    <w:rsid w:val="002963A0"/>
    <w:rPr>
      <w:rFonts w:cs="Gotham Medium"/>
      <w:color w:val="211D1E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BC700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700F"/>
  </w:style>
  <w:style w:type="paragraph" w:styleId="Footer">
    <w:name w:val="footer"/>
    <w:basedOn w:val="Normal"/>
    <w:link w:val="FooterChar"/>
    <w:uiPriority w:val="99"/>
    <w:unhideWhenUsed/>
    <w:rsid w:val="00BC700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700F"/>
  </w:style>
  <w:style w:type="paragraph" w:styleId="NoSpacing">
    <w:name w:val="No Spacing"/>
    <w:uiPriority w:val="1"/>
    <w:qFormat/>
    <w:rsid w:val="008F39E3"/>
    <w:pPr>
      <w:spacing w:after="0"/>
      <w:ind w:left="0" w:right="0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A225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DCA71-C43A-4E2E-AF6A-E2DC1662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Effie</dc:creator>
  <cp:lastModifiedBy>Admin A</cp:lastModifiedBy>
  <cp:revision>20</cp:revision>
  <cp:lastPrinted>2021-08-06T09:35:00Z</cp:lastPrinted>
  <dcterms:created xsi:type="dcterms:W3CDTF">2021-07-29T01:33:00Z</dcterms:created>
  <dcterms:modified xsi:type="dcterms:W3CDTF">2021-08-10T09:45:00Z</dcterms:modified>
</cp:coreProperties>
</file>