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00244" w14:textId="29BA5FAD" w:rsidR="001C5A65" w:rsidRDefault="001C5A65" w:rsidP="001C5A65">
      <w:pPr>
        <w:pStyle w:val="NoSpacing"/>
        <w:jc w:val="center"/>
        <w:rPr>
          <w:b/>
          <w:bCs/>
          <w:sz w:val="28"/>
          <w:szCs w:val="28"/>
        </w:rPr>
      </w:pPr>
      <w:r>
        <w:rPr>
          <w:b/>
          <w:bCs/>
          <w:sz w:val="28"/>
          <w:szCs w:val="28"/>
        </w:rPr>
        <w:t>BY THE SEA CARRIER</w:t>
      </w:r>
      <w:r w:rsidR="00254C0B">
        <w:rPr>
          <w:b/>
          <w:bCs/>
          <w:sz w:val="28"/>
          <w:szCs w:val="28"/>
        </w:rPr>
        <w:t xml:space="preserve"> from Dollar Tree materials</w:t>
      </w:r>
    </w:p>
    <w:p w14:paraId="0FF3C36C" w14:textId="77777777" w:rsidR="001C5A65" w:rsidRDefault="001C5A65" w:rsidP="001C5A65">
      <w:pPr>
        <w:pStyle w:val="NoSpacing"/>
        <w:jc w:val="center"/>
        <w:rPr>
          <w:i/>
          <w:iCs/>
          <w:sz w:val="24"/>
          <w:szCs w:val="24"/>
        </w:rPr>
      </w:pPr>
      <w:r>
        <w:rPr>
          <w:i/>
          <w:iCs/>
          <w:sz w:val="24"/>
          <w:szCs w:val="24"/>
        </w:rPr>
        <w:t>By Margaret Riley</w:t>
      </w:r>
    </w:p>
    <w:p w14:paraId="230E3060" w14:textId="6B6117DE" w:rsidR="00263300" w:rsidRDefault="001C5A65" w:rsidP="001C5A65">
      <w:pPr>
        <w:jc w:val="center"/>
      </w:pPr>
      <w:r>
        <w:rPr>
          <w:noProof/>
        </w:rPr>
        <w:drawing>
          <wp:inline distT="0" distB="0" distL="0" distR="0" wp14:anchorId="45FAA8E2" wp14:editId="2948DD5E">
            <wp:extent cx="4324350" cy="7677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26225" cy="7680479"/>
                    </a:xfrm>
                    <a:prstGeom prst="rect">
                      <a:avLst/>
                    </a:prstGeom>
                  </pic:spPr>
                </pic:pic>
              </a:graphicData>
            </a:graphic>
          </wp:inline>
        </w:drawing>
      </w:r>
    </w:p>
    <w:p w14:paraId="2955A55A" w14:textId="45E6ED4A" w:rsidR="001C5A65" w:rsidRDefault="001C5A65" w:rsidP="001C5A65">
      <w:pPr>
        <w:pStyle w:val="NoSpacing"/>
        <w:rPr>
          <w:sz w:val="24"/>
          <w:szCs w:val="24"/>
        </w:rPr>
      </w:pPr>
      <w:r>
        <w:rPr>
          <w:sz w:val="24"/>
          <w:szCs w:val="24"/>
        </w:rPr>
        <w:lastRenderedPageBreak/>
        <w:t xml:space="preserve">Looking for a cheap surface to paint on? Just roam your local </w:t>
      </w:r>
      <w:r>
        <w:rPr>
          <w:i/>
          <w:iCs/>
          <w:sz w:val="24"/>
          <w:szCs w:val="24"/>
        </w:rPr>
        <w:t>Dollar Tree</w:t>
      </w:r>
      <w:r>
        <w:rPr>
          <w:sz w:val="24"/>
          <w:szCs w:val="24"/>
        </w:rPr>
        <w:t xml:space="preserve"> store. Even these items can be found in a </w:t>
      </w:r>
      <w:r>
        <w:rPr>
          <w:i/>
          <w:iCs/>
          <w:sz w:val="24"/>
          <w:szCs w:val="24"/>
        </w:rPr>
        <w:t xml:space="preserve">Dollar General </w:t>
      </w:r>
      <w:r>
        <w:rPr>
          <w:sz w:val="24"/>
          <w:szCs w:val="24"/>
        </w:rPr>
        <w:t xml:space="preserve">store. With a little glue and paint, you can have a great gift for a special occasion. </w:t>
      </w:r>
      <w:r w:rsidR="001954BD">
        <w:rPr>
          <w:sz w:val="24"/>
          <w:szCs w:val="24"/>
        </w:rPr>
        <w:t>In the frames, y</w:t>
      </w:r>
      <w:r>
        <w:rPr>
          <w:sz w:val="24"/>
          <w:szCs w:val="24"/>
        </w:rPr>
        <w:t>ou can use favorite photos</w:t>
      </w:r>
      <w:r w:rsidR="001954BD">
        <w:rPr>
          <w:sz w:val="24"/>
          <w:szCs w:val="24"/>
        </w:rPr>
        <w:t>, do</w:t>
      </w:r>
      <w:r>
        <w:rPr>
          <w:sz w:val="24"/>
          <w:szCs w:val="24"/>
        </w:rPr>
        <w:t xml:space="preserve"> a painting</w:t>
      </w:r>
      <w:r w:rsidR="001954BD">
        <w:rPr>
          <w:sz w:val="24"/>
          <w:szCs w:val="24"/>
        </w:rPr>
        <w:t>, or</w:t>
      </w:r>
      <w:r>
        <w:rPr>
          <w:sz w:val="24"/>
          <w:szCs w:val="24"/>
        </w:rPr>
        <w:t xml:space="preserve"> even a colorful piece of fabric. This is a great napkin holder, too. Or maybe place two small potted herbs in the carrier, add a bow, and it’s ready for gift giving. No matter what you chose, the basic items for this project will give you great satisfaction in a finished project. </w:t>
      </w:r>
    </w:p>
    <w:p w14:paraId="55B53A45" w14:textId="77777777" w:rsidR="001C5A65" w:rsidRDefault="001C5A65" w:rsidP="001C5A65">
      <w:pPr>
        <w:pStyle w:val="NoSpacing"/>
        <w:rPr>
          <w:sz w:val="24"/>
          <w:szCs w:val="24"/>
        </w:rPr>
      </w:pPr>
    </w:p>
    <w:p w14:paraId="24895B56" w14:textId="77777777" w:rsidR="001C5A65" w:rsidRDefault="001C5A65" w:rsidP="001C5A65">
      <w:pPr>
        <w:pStyle w:val="NoSpacing"/>
        <w:rPr>
          <w:b/>
          <w:bCs/>
          <w:sz w:val="24"/>
          <w:szCs w:val="24"/>
        </w:rPr>
      </w:pPr>
      <w:r>
        <w:rPr>
          <w:b/>
          <w:bCs/>
          <w:sz w:val="24"/>
          <w:szCs w:val="24"/>
        </w:rPr>
        <w:t>SUPPLIES</w:t>
      </w:r>
    </w:p>
    <w:p w14:paraId="4481A5CB" w14:textId="77777777" w:rsidR="001C5A65" w:rsidRDefault="001C5A65" w:rsidP="001C5A65">
      <w:pPr>
        <w:pStyle w:val="NoSpacing"/>
        <w:rPr>
          <w:sz w:val="24"/>
          <w:szCs w:val="24"/>
        </w:rPr>
      </w:pPr>
    </w:p>
    <w:p w14:paraId="3CC23563" w14:textId="77777777" w:rsidR="001C5A65" w:rsidRDefault="001C5A65" w:rsidP="001C5A65">
      <w:pPr>
        <w:pStyle w:val="NoSpacing"/>
        <w:rPr>
          <w:sz w:val="24"/>
          <w:szCs w:val="24"/>
        </w:rPr>
      </w:pPr>
      <w:r>
        <w:rPr>
          <w:sz w:val="24"/>
          <w:szCs w:val="24"/>
        </w:rPr>
        <w:t>SURFACE</w:t>
      </w:r>
    </w:p>
    <w:p w14:paraId="0186EC3D" w14:textId="77777777" w:rsidR="001C5A65" w:rsidRDefault="001C5A65" w:rsidP="001C5A65">
      <w:pPr>
        <w:pStyle w:val="NoSpacing"/>
        <w:rPr>
          <w:sz w:val="24"/>
          <w:szCs w:val="24"/>
        </w:rPr>
      </w:pPr>
      <w:r>
        <w:rPr>
          <w:sz w:val="24"/>
          <w:szCs w:val="24"/>
        </w:rPr>
        <w:t>2) Small plastic cutting boards (approximate size 5-3/4” x 12-1/2”)</w:t>
      </w:r>
    </w:p>
    <w:p w14:paraId="30218866" w14:textId="77777777" w:rsidR="001C5A65" w:rsidRDefault="001C5A65" w:rsidP="001C5A65">
      <w:pPr>
        <w:pStyle w:val="NoSpacing"/>
        <w:rPr>
          <w:sz w:val="24"/>
          <w:szCs w:val="24"/>
        </w:rPr>
      </w:pPr>
      <w:r>
        <w:rPr>
          <w:sz w:val="24"/>
          <w:szCs w:val="24"/>
        </w:rPr>
        <w:t>3) 5” x 7” plastic or wood frames</w:t>
      </w:r>
    </w:p>
    <w:p w14:paraId="117A794A" w14:textId="77777777" w:rsidR="001C5A65" w:rsidRDefault="001C5A65" w:rsidP="001C5A65">
      <w:pPr>
        <w:pStyle w:val="NoSpacing"/>
        <w:rPr>
          <w:sz w:val="24"/>
          <w:szCs w:val="24"/>
        </w:rPr>
      </w:pPr>
      <w:r>
        <w:rPr>
          <w:sz w:val="24"/>
          <w:szCs w:val="24"/>
        </w:rPr>
        <w:t>2) 4” x 6” lightweight watercolor paper</w:t>
      </w:r>
    </w:p>
    <w:p w14:paraId="06DD8CBF" w14:textId="6E78E4F1" w:rsidR="001C5A65" w:rsidRDefault="001C5A65" w:rsidP="001C5A65"/>
    <w:p w14:paraId="5E3DFA11" w14:textId="77777777" w:rsidR="008D3DD9" w:rsidRDefault="008D3DD9" w:rsidP="008D3DD9">
      <w:pPr>
        <w:pStyle w:val="NoSpacing"/>
        <w:rPr>
          <w:sz w:val="24"/>
          <w:szCs w:val="24"/>
        </w:rPr>
      </w:pPr>
      <w:r>
        <w:rPr>
          <w:sz w:val="24"/>
          <w:szCs w:val="24"/>
        </w:rPr>
        <w:t>PAINTS</w:t>
      </w:r>
    </w:p>
    <w:p w14:paraId="0AAF34F2" w14:textId="6C4DBC48" w:rsidR="008D3DD9" w:rsidRDefault="008D3DD9" w:rsidP="008D3DD9">
      <w:pPr>
        <w:pStyle w:val="NoSpacing"/>
        <w:rPr>
          <w:sz w:val="24"/>
          <w:szCs w:val="24"/>
        </w:rPr>
      </w:pPr>
      <w:proofErr w:type="spellStart"/>
      <w:r>
        <w:rPr>
          <w:sz w:val="24"/>
          <w:szCs w:val="24"/>
        </w:rPr>
        <w:t>DecoArt</w:t>
      </w:r>
      <w:proofErr w:type="spellEnd"/>
      <w:r>
        <w:rPr>
          <w:sz w:val="24"/>
          <w:szCs w:val="24"/>
        </w:rPr>
        <w:t xml:space="preserve"> Americana Acrylic Paints</w:t>
      </w:r>
    </w:p>
    <w:p w14:paraId="7D3D15FB" w14:textId="1209B3F9" w:rsidR="008D3DD9" w:rsidRDefault="008D3DD9" w:rsidP="008D3DD9">
      <w:pPr>
        <w:pStyle w:val="NoSpacing"/>
        <w:rPr>
          <w:sz w:val="24"/>
          <w:szCs w:val="24"/>
        </w:rPr>
      </w:pPr>
      <w:r>
        <w:rPr>
          <w:sz w:val="24"/>
          <w:szCs w:val="24"/>
        </w:rPr>
        <w:tab/>
        <w:t>Camel</w:t>
      </w:r>
    </w:p>
    <w:p w14:paraId="194A0ADC" w14:textId="74594AB0" w:rsidR="008D3DD9" w:rsidRDefault="008D3DD9" w:rsidP="008D3DD9">
      <w:pPr>
        <w:pStyle w:val="NoSpacing"/>
        <w:rPr>
          <w:sz w:val="24"/>
          <w:szCs w:val="24"/>
        </w:rPr>
      </w:pPr>
      <w:r>
        <w:rPr>
          <w:sz w:val="24"/>
          <w:szCs w:val="24"/>
        </w:rPr>
        <w:tab/>
        <w:t>Dark Chocolate</w:t>
      </w:r>
    </w:p>
    <w:p w14:paraId="3DB3114C" w14:textId="01B80CDF" w:rsidR="008D3DD9" w:rsidRDefault="008D3DD9" w:rsidP="008D3DD9">
      <w:pPr>
        <w:pStyle w:val="NoSpacing"/>
        <w:rPr>
          <w:sz w:val="24"/>
          <w:szCs w:val="24"/>
        </w:rPr>
      </w:pPr>
      <w:r>
        <w:rPr>
          <w:sz w:val="24"/>
          <w:szCs w:val="24"/>
        </w:rPr>
        <w:tab/>
        <w:t>Honey Brown</w:t>
      </w:r>
    </w:p>
    <w:p w14:paraId="64C4A2A0" w14:textId="0CD27ADE" w:rsidR="008D3DD9" w:rsidRDefault="008D3DD9" w:rsidP="008D3DD9">
      <w:pPr>
        <w:pStyle w:val="NoSpacing"/>
        <w:rPr>
          <w:sz w:val="24"/>
          <w:szCs w:val="24"/>
        </w:rPr>
      </w:pPr>
      <w:r>
        <w:rPr>
          <w:sz w:val="24"/>
          <w:szCs w:val="24"/>
        </w:rPr>
        <w:tab/>
        <w:t>Laguna</w:t>
      </w:r>
    </w:p>
    <w:p w14:paraId="01C03E71" w14:textId="209340F1" w:rsidR="008D3DD9" w:rsidRDefault="008D3DD9" w:rsidP="008D3DD9">
      <w:pPr>
        <w:pStyle w:val="NoSpacing"/>
        <w:rPr>
          <w:sz w:val="24"/>
          <w:szCs w:val="24"/>
        </w:rPr>
      </w:pPr>
      <w:r>
        <w:rPr>
          <w:sz w:val="24"/>
          <w:szCs w:val="24"/>
        </w:rPr>
        <w:tab/>
        <w:t>Light Mocha</w:t>
      </w:r>
    </w:p>
    <w:p w14:paraId="4C2F32E5" w14:textId="1CEC127C" w:rsidR="008D3DD9" w:rsidRDefault="008D3DD9" w:rsidP="008D3DD9">
      <w:pPr>
        <w:pStyle w:val="NoSpacing"/>
        <w:rPr>
          <w:sz w:val="24"/>
          <w:szCs w:val="24"/>
        </w:rPr>
      </w:pPr>
      <w:r>
        <w:rPr>
          <w:sz w:val="24"/>
          <w:szCs w:val="24"/>
        </w:rPr>
        <w:tab/>
        <w:t>Mistletoe</w:t>
      </w:r>
    </w:p>
    <w:p w14:paraId="204E85DB" w14:textId="026A1FF2" w:rsidR="008D3DD9" w:rsidRDefault="008D3DD9" w:rsidP="008D3DD9">
      <w:pPr>
        <w:pStyle w:val="NoSpacing"/>
        <w:rPr>
          <w:sz w:val="24"/>
          <w:szCs w:val="24"/>
        </w:rPr>
      </w:pPr>
      <w:r>
        <w:tab/>
      </w:r>
      <w:r>
        <w:rPr>
          <w:sz w:val="24"/>
          <w:szCs w:val="24"/>
        </w:rPr>
        <w:t>Sapphire</w:t>
      </w:r>
    </w:p>
    <w:p w14:paraId="3C5848ED" w14:textId="278DF1C5" w:rsidR="008D3DD9" w:rsidRDefault="008D3DD9" w:rsidP="008D3DD9">
      <w:pPr>
        <w:pStyle w:val="NoSpacing"/>
        <w:rPr>
          <w:sz w:val="24"/>
          <w:szCs w:val="24"/>
        </w:rPr>
      </w:pPr>
      <w:r>
        <w:rPr>
          <w:sz w:val="24"/>
          <w:szCs w:val="24"/>
        </w:rPr>
        <w:tab/>
        <w:t>White Wash</w:t>
      </w:r>
    </w:p>
    <w:p w14:paraId="0B80DA6D" w14:textId="6948427D" w:rsidR="008D3DD9" w:rsidRDefault="008D3DD9" w:rsidP="008D3DD9">
      <w:pPr>
        <w:pStyle w:val="NoSpacing"/>
        <w:rPr>
          <w:sz w:val="24"/>
          <w:szCs w:val="24"/>
        </w:rPr>
      </w:pPr>
    </w:p>
    <w:p w14:paraId="62A7C25A" w14:textId="77777777" w:rsidR="008D3DD9" w:rsidRDefault="008D3DD9" w:rsidP="008D3DD9">
      <w:pPr>
        <w:pStyle w:val="NoSpacing"/>
        <w:rPr>
          <w:sz w:val="24"/>
          <w:szCs w:val="24"/>
        </w:rPr>
      </w:pPr>
      <w:r>
        <w:rPr>
          <w:sz w:val="24"/>
          <w:szCs w:val="24"/>
        </w:rPr>
        <w:t>BRUSHES</w:t>
      </w:r>
    </w:p>
    <w:p w14:paraId="58D7D15B" w14:textId="77777777" w:rsidR="008D3DD9" w:rsidRDefault="008D3DD9" w:rsidP="008D3DD9">
      <w:pPr>
        <w:pStyle w:val="NoSpacing"/>
        <w:rPr>
          <w:sz w:val="24"/>
          <w:szCs w:val="24"/>
        </w:rPr>
      </w:pPr>
      <w:r>
        <w:rPr>
          <w:sz w:val="24"/>
          <w:szCs w:val="24"/>
        </w:rPr>
        <w:t xml:space="preserve">Royal &amp; </w:t>
      </w:r>
      <w:proofErr w:type="spellStart"/>
      <w:r>
        <w:rPr>
          <w:sz w:val="24"/>
          <w:szCs w:val="24"/>
        </w:rPr>
        <w:t>Langnickel</w:t>
      </w:r>
      <w:proofErr w:type="spellEnd"/>
      <w:r>
        <w:rPr>
          <w:sz w:val="24"/>
          <w:szCs w:val="24"/>
        </w:rPr>
        <w:t xml:space="preserve"> Soft Grip</w:t>
      </w:r>
    </w:p>
    <w:p w14:paraId="6A878804" w14:textId="77777777" w:rsidR="008D3DD9" w:rsidRDefault="008D3DD9" w:rsidP="008D3DD9">
      <w:pPr>
        <w:pStyle w:val="NoSpacing"/>
        <w:rPr>
          <w:sz w:val="24"/>
          <w:szCs w:val="24"/>
        </w:rPr>
      </w:pPr>
      <w:r>
        <w:rPr>
          <w:sz w:val="24"/>
          <w:szCs w:val="24"/>
        </w:rPr>
        <w:tab/>
        <w:t>Shader SG150 Nos. 4, 8, and 12 or Angular SG160 Nos. 1/4", 1/2”, 1”</w:t>
      </w:r>
    </w:p>
    <w:p w14:paraId="6C79FA3C" w14:textId="77777777" w:rsidR="008D3DD9" w:rsidRDefault="008D3DD9" w:rsidP="008D3DD9">
      <w:pPr>
        <w:pStyle w:val="NoSpacing"/>
        <w:rPr>
          <w:sz w:val="24"/>
          <w:szCs w:val="24"/>
        </w:rPr>
      </w:pPr>
      <w:r>
        <w:rPr>
          <w:sz w:val="24"/>
          <w:szCs w:val="24"/>
        </w:rPr>
        <w:tab/>
        <w:t>Round SG250 Nos. 4 and 8</w:t>
      </w:r>
    </w:p>
    <w:p w14:paraId="1E81C882" w14:textId="77777777" w:rsidR="008D3DD9" w:rsidRDefault="008D3DD9" w:rsidP="008D3DD9">
      <w:pPr>
        <w:pStyle w:val="NoSpacing"/>
        <w:rPr>
          <w:sz w:val="24"/>
          <w:szCs w:val="24"/>
        </w:rPr>
      </w:pPr>
      <w:r>
        <w:rPr>
          <w:sz w:val="24"/>
          <w:szCs w:val="24"/>
        </w:rPr>
        <w:tab/>
        <w:t>Short Liner SG595 Nos. 20/0 and 2</w:t>
      </w:r>
    </w:p>
    <w:p w14:paraId="7DAF6C9B" w14:textId="77777777" w:rsidR="008D3DD9" w:rsidRDefault="008D3DD9" w:rsidP="008D3DD9">
      <w:pPr>
        <w:pStyle w:val="NoSpacing"/>
        <w:rPr>
          <w:sz w:val="24"/>
          <w:szCs w:val="24"/>
        </w:rPr>
      </w:pPr>
      <w:r>
        <w:rPr>
          <w:sz w:val="24"/>
          <w:szCs w:val="24"/>
        </w:rPr>
        <w:t>1” sponge brush</w:t>
      </w:r>
    </w:p>
    <w:p w14:paraId="4DE662A8" w14:textId="77777777" w:rsidR="008D3DD9" w:rsidRDefault="008D3DD9" w:rsidP="008D3DD9">
      <w:pPr>
        <w:pStyle w:val="NoSpacing"/>
        <w:rPr>
          <w:sz w:val="24"/>
          <w:szCs w:val="24"/>
        </w:rPr>
      </w:pPr>
      <w:r>
        <w:rPr>
          <w:sz w:val="24"/>
          <w:szCs w:val="24"/>
        </w:rPr>
        <w:t>Old #4 flat brush (bristle should be fanning out from brush, or use a very small fan brush)</w:t>
      </w:r>
    </w:p>
    <w:p w14:paraId="3CD25FAE" w14:textId="5F26230A" w:rsidR="008D3DD9" w:rsidRDefault="008D3DD9" w:rsidP="008D3DD9">
      <w:pPr>
        <w:pStyle w:val="NoSpacing"/>
        <w:rPr>
          <w:sz w:val="24"/>
          <w:szCs w:val="24"/>
        </w:rPr>
      </w:pPr>
    </w:p>
    <w:p w14:paraId="40F4D467" w14:textId="77777777" w:rsidR="00321445" w:rsidRDefault="00321445" w:rsidP="00321445">
      <w:pPr>
        <w:pStyle w:val="NoSpacing"/>
        <w:rPr>
          <w:sz w:val="24"/>
          <w:szCs w:val="24"/>
        </w:rPr>
      </w:pPr>
      <w:r>
        <w:rPr>
          <w:sz w:val="24"/>
          <w:szCs w:val="24"/>
        </w:rPr>
        <w:t>OTHER</w:t>
      </w:r>
    </w:p>
    <w:p w14:paraId="0B855AAD" w14:textId="77777777" w:rsidR="00321445" w:rsidRDefault="00321445" w:rsidP="00321445">
      <w:pPr>
        <w:pStyle w:val="NoSpacing"/>
        <w:rPr>
          <w:sz w:val="24"/>
          <w:szCs w:val="24"/>
        </w:rPr>
      </w:pPr>
      <w:r>
        <w:rPr>
          <w:sz w:val="24"/>
          <w:szCs w:val="24"/>
        </w:rPr>
        <w:t>Tracing paper and pencil</w:t>
      </w:r>
    </w:p>
    <w:p w14:paraId="15F44E81" w14:textId="77777777" w:rsidR="00321445" w:rsidRDefault="00321445" w:rsidP="00321445">
      <w:pPr>
        <w:pStyle w:val="NoSpacing"/>
        <w:rPr>
          <w:sz w:val="24"/>
          <w:szCs w:val="24"/>
        </w:rPr>
      </w:pPr>
      <w:r>
        <w:rPr>
          <w:sz w:val="24"/>
          <w:szCs w:val="24"/>
        </w:rPr>
        <w:t>Transparent tape (to secure tracing paper from moving)</w:t>
      </w:r>
    </w:p>
    <w:p w14:paraId="5874726B" w14:textId="77777777" w:rsidR="00321445" w:rsidRDefault="00321445" w:rsidP="00321445">
      <w:pPr>
        <w:pStyle w:val="NoSpacing"/>
        <w:rPr>
          <w:sz w:val="24"/>
          <w:szCs w:val="24"/>
        </w:rPr>
      </w:pPr>
      <w:r>
        <w:rPr>
          <w:sz w:val="24"/>
          <w:szCs w:val="24"/>
        </w:rPr>
        <w:t>Graphite (gray or black)</w:t>
      </w:r>
    </w:p>
    <w:p w14:paraId="06565E9F" w14:textId="77777777" w:rsidR="00321445" w:rsidRDefault="00321445" w:rsidP="00321445">
      <w:pPr>
        <w:pStyle w:val="NoSpacing"/>
        <w:rPr>
          <w:sz w:val="24"/>
          <w:szCs w:val="24"/>
        </w:rPr>
      </w:pPr>
      <w:r>
        <w:rPr>
          <w:sz w:val="24"/>
          <w:szCs w:val="24"/>
        </w:rPr>
        <w:t>Red ink pen (to trace pattern to surfaces)</w:t>
      </w:r>
    </w:p>
    <w:p w14:paraId="3A78B4E1" w14:textId="77777777" w:rsidR="00321445" w:rsidRDefault="00321445" w:rsidP="00321445">
      <w:pPr>
        <w:pStyle w:val="NoSpacing"/>
        <w:rPr>
          <w:sz w:val="24"/>
          <w:szCs w:val="24"/>
        </w:rPr>
      </w:pPr>
      <w:r>
        <w:rPr>
          <w:sz w:val="24"/>
          <w:szCs w:val="24"/>
        </w:rPr>
        <w:t>Water basin</w:t>
      </w:r>
    </w:p>
    <w:p w14:paraId="43C001A4" w14:textId="77777777" w:rsidR="00321445" w:rsidRDefault="00321445" w:rsidP="00321445">
      <w:pPr>
        <w:pStyle w:val="NoSpacing"/>
        <w:rPr>
          <w:sz w:val="24"/>
          <w:szCs w:val="24"/>
        </w:rPr>
      </w:pPr>
      <w:r>
        <w:rPr>
          <w:sz w:val="24"/>
          <w:szCs w:val="24"/>
        </w:rPr>
        <w:t>Palette</w:t>
      </w:r>
    </w:p>
    <w:p w14:paraId="380BCB9E" w14:textId="77777777" w:rsidR="00321445" w:rsidRDefault="00321445" w:rsidP="00321445">
      <w:pPr>
        <w:pStyle w:val="NoSpacing"/>
        <w:rPr>
          <w:sz w:val="24"/>
          <w:szCs w:val="24"/>
        </w:rPr>
      </w:pPr>
      <w:r>
        <w:rPr>
          <w:sz w:val="24"/>
          <w:szCs w:val="24"/>
        </w:rPr>
        <w:t>Paper towel</w:t>
      </w:r>
    </w:p>
    <w:p w14:paraId="378F3A79" w14:textId="77777777" w:rsidR="00321445" w:rsidRDefault="00321445" w:rsidP="00321445">
      <w:pPr>
        <w:pStyle w:val="NoSpacing"/>
        <w:rPr>
          <w:sz w:val="24"/>
          <w:szCs w:val="24"/>
        </w:rPr>
      </w:pPr>
      <w:r>
        <w:rPr>
          <w:sz w:val="24"/>
          <w:szCs w:val="24"/>
        </w:rPr>
        <w:t>Matte Varnish Spray</w:t>
      </w:r>
    </w:p>
    <w:p w14:paraId="1FA57A88" w14:textId="77777777" w:rsidR="00321445" w:rsidRDefault="00321445" w:rsidP="00321445">
      <w:pPr>
        <w:pStyle w:val="NoSpacing"/>
        <w:rPr>
          <w:sz w:val="24"/>
          <w:szCs w:val="24"/>
        </w:rPr>
      </w:pPr>
      <w:r>
        <w:rPr>
          <w:sz w:val="24"/>
          <w:szCs w:val="24"/>
        </w:rPr>
        <w:t>10” dowel (1/2” thickness…measure hole on cutting board to be sure dowel goes through)</w:t>
      </w:r>
    </w:p>
    <w:p w14:paraId="2A5A71F9" w14:textId="0EA590F9" w:rsidR="00321445" w:rsidRDefault="00321445" w:rsidP="00321445">
      <w:pPr>
        <w:pStyle w:val="NoSpacing"/>
        <w:rPr>
          <w:sz w:val="24"/>
          <w:szCs w:val="24"/>
        </w:rPr>
      </w:pPr>
      <w:r>
        <w:rPr>
          <w:sz w:val="24"/>
          <w:szCs w:val="24"/>
        </w:rPr>
        <w:lastRenderedPageBreak/>
        <w:t xml:space="preserve">Fusion Glue by I Love </w:t>
      </w:r>
      <w:r w:rsidR="006026B8">
        <w:rPr>
          <w:sz w:val="24"/>
          <w:szCs w:val="24"/>
        </w:rPr>
        <w:t>t</w:t>
      </w:r>
      <w:r>
        <w:rPr>
          <w:sz w:val="24"/>
          <w:szCs w:val="24"/>
        </w:rPr>
        <w:t>o Create</w:t>
      </w:r>
    </w:p>
    <w:p w14:paraId="6AD32AA2" w14:textId="77777777" w:rsidR="00321445" w:rsidRDefault="00321445" w:rsidP="00321445">
      <w:pPr>
        <w:pStyle w:val="NoSpacing"/>
        <w:rPr>
          <w:sz w:val="24"/>
          <w:szCs w:val="24"/>
        </w:rPr>
      </w:pPr>
      <w:r>
        <w:rPr>
          <w:sz w:val="24"/>
          <w:szCs w:val="24"/>
        </w:rPr>
        <w:t>Hot glue gun and glue sticks</w:t>
      </w:r>
    </w:p>
    <w:p w14:paraId="42176623" w14:textId="77777777" w:rsidR="00321445" w:rsidRDefault="00321445" w:rsidP="00321445">
      <w:pPr>
        <w:pStyle w:val="NoSpacing"/>
        <w:rPr>
          <w:sz w:val="24"/>
          <w:szCs w:val="24"/>
        </w:rPr>
      </w:pPr>
      <w:r>
        <w:rPr>
          <w:sz w:val="24"/>
          <w:szCs w:val="24"/>
        </w:rPr>
        <w:t>Optional: 30” burlap cording</w:t>
      </w:r>
    </w:p>
    <w:p w14:paraId="16B62C1A" w14:textId="77777777" w:rsidR="00321445" w:rsidRDefault="00321445" w:rsidP="00321445">
      <w:pPr>
        <w:pStyle w:val="NoSpacing"/>
        <w:rPr>
          <w:sz w:val="24"/>
          <w:szCs w:val="24"/>
        </w:rPr>
      </w:pPr>
      <w:r>
        <w:rPr>
          <w:sz w:val="24"/>
          <w:szCs w:val="24"/>
        </w:rPr>
        <w:t>Optional: Fabric to cover dowel (if gathering on fabric, will need 2-3/4” x 20”</w:t>
      </w:r>
      <w:r>
        <w:rPr>
          <w:sz w:val="24"/>
          <w:szCs w:val="24"/>
        </w:rPr>
        <w:softHyphen/>
        <w:t>)</w:t>
      </w:r>
    </w:p>
    <w:p w14:paraId="65C69DB0" w14:textId="299C4B68" w:rsidR="00321445" w:rsidRDefault="00321445" w:rsidP="00321445">
      <w:pPr>
        <w:pStyle w:val="NoSpacing"/>
        <w:rPr>
          <w:sz w:val="24"/>
          <w:szCs w:val="24"/>
        </w:rPr>
      </w:pPr>
      <w:r>
        <w:rPr>
          <w:sz w:val="24"/>
          <w:szCs w:val="24"/>
        </w:rPr>
        <w:t>2) Wood candle cups that will fit on dowel ends</w:t>
      </w:r>
    </w:p>
    <w:p w14:paraId="6C059943" w14:textId="2DD5A04B" w:rsidR="006026B8" w:rsidRDefault="006026B8" w:rsidP="00321445">
      <w:pPr>
        <w:pStyle w:val="NoSpacing"/>
        <w:rPr>
          <w:sz w:val="24"/>
          <w:szCs w:val="24"/>
        </w:rPr>
      </w:pPr>
    </w:p>
    <w:p w14:paraId="17D072CA" w14:textId="77777777" w:rsidR="006026B8" w:rsidRDefault="006026B8" w:rsidP="006026B8">
      <w:pPr>
        <w:pStyle w:val="NoSpacing"/>
        <w:rPr>
          <w:b/>
          <w:bCs/>
          <w:sz w:val="24"/>
          <w:szCs w:val="24"/>
        </w:rPr>
      </w:pPr>
      <w:r>
        <w:rPr>
          <w:b/>
          <w:bCs/>
          <w:sz w:val="24"/>
          <w:szCs w:val="24"/>
        </w:rPr>
        <w:t>INSTRUCTIONS</w:t>
      </w:r>
    </w:p>
    <w:p w14:paraId="32D07D3C" w14:textId="77777777" w:rsidR="006026B8" w:rsidRDefault="006026B8" w:rsidP="006026B8">
      <w:pPr>
        <w:pStyle w:val="NoSpacing"/>
        <w:rPr>
          <w:sz w:val="24"/>
          <w:szCs w:val="24"/>
        </w:rPr>
      </w:pPr>
    </w:p>
    <w:p w14:paraId="03613613" w14:textId="77777777" w:rsidR="006026B8" w:rsidRDefault="006026B8" w:rsidP="006026B8">
      <w:pPr>
        <w:pStyle w:val="NoSpacing"/>
        <w:rPr>
          <w:sz w:val="24"/>
          <w:szCs w:val="24"/>
        </w:rPr>
      </w:pPr>
      <w:r>
        <w:rPr>
          <w:sz w:val="24"/>
          <w:szCs w:val="24"/>
        </w:rPr>
        <w:t xml:space="preserve">Notes: </w:t>
      </w:r>
    </w:p>
    <w:p w14:paraId="4364311F" w14:textId="77777777" w:rsidR="006026B8" w:rsidRDefault="006026B8" w:rsidP="006026B8">
      <w:pPr>
        <w:pStyle w:val="NoSpacing"/>
        <w:rPr>
          <w:sz w:val="24"/>
          <w:szCs w:val="24"/>
        </w:rPr>
      </w:pPr>
      <w:r>
        <w:rPr>
          <w:sz w:val="24"/>
          <w:szCs w:val="24"/>
        </w:rPr>
        <w:tab/>
        <w:t xml:space="preserve">Use brushes to accommodate the area. </w:t>
      </w:r>
    </w:p>
    <w:p w14:paraId="21DC83F7" w14:textId="2A1A2863" w:rsidR="006026B8" w:rsidRDefault="006026B8" w:rsidP="006026B8">
      <w:pPr>
        <w:pStyle w:val="NoSpacing"/>
        <w:rPr>
          <w:sz w:val="24"/>
          <w:szCs w:val="24"/>
        </w:rPr>
      </w:pPr>
      <w:r>
        <w:rPr>
          <w:sz w:val="24"/>
          <w:szCs w:val="24"/>
        </w:rPr>
        <w:tab/>
        <w:t xml:space="preserve">Fabric can be used on the dowel handle or the dowel can be painted. </w:t>
      </w:r>
    </w:p>
    <w:p w14:paraId="23BF5720" w14:textId="77777777" w:rsidR="006026B8" w:rsidRPr="008B5D5A" w:rsidRDefault="006026B8" w:rsidP="006026B8">
      <w:pPr>
        <w:pStyle w:val="NoSpacing"/>
        <w:rPr>
          <w:b/>
          <w:bCs/>
          <w:sz w:val="24"/>
          <w:szCs w:val="24"/>
        </w:rPr>
      </w:pPr>
      <w:r>
        <w:rPr>
          <w:sz w:val="24"/>
          <w:szCs w:val="24"/>
        </w:rPr>
        <w:tab/>
      </w:r>
      <w:r w:rsidRPr="008B5D5A">
        <w:rPr>
          <w:b/>
          <w:bCs/>
          <w:sz w:val="24"/>
          <w:szCs w:val="24"/>
        </w:rPr>
        <w:t xml:space="preserve">Read preparation section before starting. </w:t>
      </w:r>
    </w:p>
    <w:p w14:paraId="7E7E2988" w14:textId="77777777" w:rsidR="006026B8" w:rsidRDefault="006026B8" w:rsidP="006026B8">
      <w:pPr>
        <w:pStyle w:val="NoSpacing"/>
        <w:rPr>
          <w:sz w:val="24"/>
          <w:szCs w:val="24"/>
        </w:rPr>
      </w:pPr>
    </w:p>
    <w:p w14:paraId="490C4E7A" w14:textId="77777777" w:rsidR="006026B8" w:rsidRDefault="006026B8" w:rsidP="006026B8">
      <w:pPr>
        <w:pStyle w:val="NoSpacing"/>
        <w:rPr>
          <w:sz w:val="24"/>
          <w:szCs w:val="24"/>
        </w:rPr>
      </w:pPr>
      <w:r>
        <w:rPr>
          <w:sz w:val="24"/>
          <w:szCs w:val="24"/>
        </w:rPr>
        <w:t>PREPARATION</w:t>
      </w:r>
    </w:p>
    <w:p w14:paraId="782B72C3" w14:textId="3F8823DC" w:rsidR="006026B8" w:rsidRDefault="006026B8" w:rsidP="006026B8">
      <w:pPr>
        <w:pStyle w:val="NoSpacing"/>
        <w:rPr>
          <w:sz w:val="24"/>
          <w:szCs w:val="24"/>
        </w:rPr>
      </w:pPr>
      <w:r>
        <w:rPr>
          <w:sz w:val="24"/>
          <w:szCs w:val="24"/>
        </w:rPr>
        <w:tab/>
        <w:t xml:space="preserve">No need to </w:t>
      </w:r>
      <w:r w:rsidR="009C6805">
        <w:rPr>
          <w:sz w:val="24"/>
          <w:szCs w:val="24"/>
        </w:rPr>
        <w:t>pre-</w:t>
      </w:r>
      <w:r>
        <w:rPr>
          <w:sz w:val="24"/>
          <w:szCs w:val="24"/>
        </w:rPr>
        <w:t xml:space="preserve">paint the cutting boards if they are white plastic. But spray them with a matte varnish so paint will adhere better. </w:t>
      </w:r>
    </w:p>
    <w:p w14:paraId="35DE97E1" w14:textId="4A559E14" w:rsidR="006026B8" w:rsidRDefault="006026B8" w:rsidP="006026B8">
      <w:pPr>
        <w:pStyle w:val="NoSpacing"/>
        <w:rPr>
          <w:sz w:val="24"/>
          <w:szCs w:val="24"/>
        </w:rPr>
      </w:pPr>
      <w:r>
        <w:rPr>
          <w:sz w:val="24"/>
          <w:szCs w:val="24"/>
        </w:rPr>
        <w:tab/>
        <w:t>Paint frames in color of choice without backing and glass inserted. It may take 3-4 coats of paint if using white over a wood-colored frame. Or frames can be spray painted instead of using the brush</w:t>
      </w:r>
      <w:r w:rsidR="009C6805">
        <w:rPr>
          <w:sz w:val="24"/>
          <w:szCs w:val="24"/>
        </w:rPr>
        <w:t>-</w:t>
      </w:r>
      <w:r>
        <w:rPr>
          <w:sz w:val="24"/>
          <w:szCs w:val="24"/>
        </w:rPr>
        <w:t xml:space="preserve">on technique. </w:t>
      </w:r>
    </w:p>
    <w:p w14:paraId="37756217" w14:textId="3B2741CF" w:rsidR="006026B8" w:rsidRDefault="006026B8" w:rsidP="006026B8">
      <w:pPr>
        <w:pStyle w:val="NoSpacing"/>
        <w:rPr>
          <w:sz w:val="24"/>
          <w:szCs w:val="24"/>
        </w:rPr>
      </w:pPr>
      <w:r>
        <w:rPr>
          <w:sz w:val="24"/>
          <w:szCs w:val="24"/>
        </w:rPr>
        <w:tab/>
        <w:t xml:space="preserve">Assembly of the carrier can be done before painting the design OR you can paint design first and then assemble. </w:t>
      </w:r>
    </w:p>
    <w:p w14:paraId="2D40CD8B" w14:textId="46E3A5ED" w:rsidR="006026B8" w:rsidRDefault="006026B8" w:rsidP="006026B8">
      <w:pPr>
        <w:pStyle w:val="NoSpacing"/>
        <w:rPr>
          <w:sz w:val="24"/>
          <w:szCs w:val="24"/>
        </w:rPr>
      </w:pPr>
      <w:r>
        <w:rPr>
          <w:sz w:val="24"/>
          <w:szCs w:val="24"/>
        </w:rPr>
        <w:tab/>
        <w:t xml:space="preserve">Trace pattern by taping the top of pattern to surface, slip graphite between surface and pattern, and use red ink to trace pattern. </w:t>
      </w:r>
      <w:r w:rsidR="001B73C0">
        <w:rPr>
          <w:sz w:val="24"/>
          <w:szCs w:val="24"/>
        </w:rPr>
        <w:t>Enlarge pattern, if needed</w:t>
      </w:r>
      <w:r w:rsidR="00254C0B">
        <w:rPr>
          <w:sz w:val="24"/>
          <w:szCs w:val="24"/>
        </w:rPr>
        <w:t xml:space="preserve">. </w:t>
      </w:r>
    </w:p>
    <w:p w14:paraId="6B96DAEA" w14:textId="7AB710FD" w:rsidR="00A61CDD" w:rsidRDefault="00A61CDD" w:rsidP="006026B8">
      <w:pPr>
        <w:pStyle w:val="NoSpacing"/>
        <w:rPr>
          <w:sz w:val="24"/>
          <w:szCs w:val="24"/>
        </w:rPr>
      </w:pPr>
    </w:p>
    <w:p w14:paraId="7A596D8E" w14:textId="77777777" w:rsidR="00A61CDD" w:rsidRDefault="00A61CDD" w:rsidP="00A61CDD">
      <w:pPr>
        <w:pStyle w:val="NoSpacing"/>
        <w:rPr>
          <w:sz w:val="24"/>
          <w:szCs w:val="24"/>
        </w:rPr>
      </w:pPr>
      <w:r>
        <w:rPr>
          <w:sz w:val="24"/>
          <w:szCs w:val="24"/>
        </w:rPr>
        <w:t>SEA VIEW</w:t>
      </w:r>
    </w:p>
    <w:p w14:paraId="53CCD2ED" w14:textId="77777777" w:rsidR="00A61CDD" w:rsidRDefault="00A61CDD" w:rsidP="00A61CDD">
      <w:pPr>
        <w:pStyle w:val="NoSpacing"/>
        <w:rPr>
          <w:sz w:val="24"/>
          <w:szCs w:val="24"/>
        </w:rPr>
      </w:pPr>
      <w:r>
        <w:rPr>
          <w:sz w:val="24"/>
          <w:szCs w:val="24"/>
        </w:rPr>
        <w:t xml:space="preserve">1. Paint sky </w:t>
      </w:r>
      <w:r>
        <w:rPr>
          <w:i/>
          <w:iCs/>
          <w:sz w:val="24"/>
          <w:szCs w:val="24"/>
        </w:rPr>
        <w:t xml:space="preserve">Sapphire </w:t>
      </w:r>
      <w:r>
        <w:rPr>
          <w:sz w:val="24"/>
          <w:szCs w:val="24"/>
        </w:rPr>
        <w:t xml:space="preserve">and </w:t>
      </w:r>
      <w:r>
        <w:rPr>
          <w:i/>
          <w:iCs/>
          <w:sz w:val="24"/>
          <w:szCs w:val="24"/>
        </w:rPr>
        <w:t>White Wash</w:t>
      </w:r>
      <w:r>
        <w:rPr>
          <w:sz w:val="24"/>
          <w:szCs w:val="24"/>
        </w:rPr>
        <w:t xml:space="preserve"> blending the colors softly together and keeping white at the horizon line. Be more prominent in middle of sky for distant clouds.</w:t>
      </w:r>
    </w:p>
    <w:p w14:paraId="73C4AF21" w14:textId="5D3D02FD" w:rsidR="00A61CDD" w:rsidRPr="00AE5FCC" w:rsidRDefault="00A61CDD" w:rsidP="00A61CDD">
      <w:pPr>
        <w:pStyle w:val="NoSpacing"/>
        <w:rPr>
          <w:sz w:val="24"/>
          <w:szCs w:val="24"/>
        </w:rPr>
      </w:pPr>
      <w:r>
        <w:rPr>
          <w:sz w:val="24"/>
          <w:szCs w:val="24"/>
        </w:rPr>
        <w:t xml:space="preserve">2. Starting at the horizon line, paint the ocean in </w:t>
      </w:r>
      <w:r>
        <w:rPr>
          <w:i/>
          <w:iCs/>
          <w:sz w:val="24"/>
          <w:szCs w:val="24"/>
        </w:rPr>
        <w:t>Sapphire</w:t>
      </w:r>
      <w:r>
        <w:rPr>
          <w:sz w:val="24"/>
          <w:szCs w:val="24"/>
        </w:rPr>
        <w:t xml:space="preserve"> and for 1/2” </w:t>
      </w:r>
      <w:r w:rsidR="009C6805">
        <w:rPr>
          <w:sz w:val="24"/>
          <w:szCs w:val="24"/>
        </w:rPr>
        <w:t>then</w:t>
      </w:r>
      <w:r>
        <w:rPr>
          <w:sz w:val="24"/>
          <w:szCs w:val="24"/>
        </w:rPr>
        <w:t xml:space="preserve"> start blending in </w:t>
      </w:r>
      <w:r>
        <w:rPr>
          <w:i/>
          <w:iCs/>
          <w:sz w:val="24"/>
          <w:szCs w:val="24"/>
        </w:rPr>
        <w:t xml:space="preserve">Laguna. </w:t>
      </w:r>
      <w:r>
        <w:rPr>
          <w:sz w:val="24"/>
          <w:szCs w:val="24"/>
        </w:rPr>
        <w:t xml:space="preserve">Continue to edge of sand. Tap in </w:t>
      </w:r>
      <w:r>
        <w:rPr>
          <w:i/>
          <w:iCs/>
          <w:sz w:val="24"/>
          <w:szCs w:val="24"/>
        </w:rPr>
        <w:t xml:space="preserve">White Wash </w:t>
      </w:r>
      <w:r>
        <w:rPr>
          <w:sz w:val="24"/>
          <w:szCs w:val="24"/>
        </w:rPr>
        <w:t xml:space="preserve">waves with </w:t>
      </w:r>
      <w:r>
        <w:rPr>
          <w:i/>
          <w:iCs/>
          <w:sz w:val="24"/>
          <w:szCs w:val="24"/>
        </w:rPr>
        <w:t xml:space="preserve">Sapphire </w:t>
      </w:r>
      <w:r>
        <w:rPr>
          <w:sz w:val="24"/>
          <w:szCs w:val="24"/>
        </w:rPr>
        <w:t xml:space="preserve">shading under each wave. </w:t>
      </w:r>
    </w:p>
    <w:p w14:paraId="5B7F6771" w14:textId="77777777" w:rsidR="00A61CDD" w:rsidRDefault="00A61CDD" w:rsidP="00A61CDD">
      <w:pPr>
        <w:pStyle w:val="NoSpacing"/>
        <w:rPr>
          <w:sz w:val="24"/>
          <w:szCs w:val="24"/>
        </w:rPr>
      </w:pPr>
      <w:r>
        <w:rPr>
          <w:sz w:val="24"/>
          <w:szCs w:val="24"/>
        </w:rPr>
        <w:t xml:space="preserve">3. Starting at water edge, paint downward with </w:t>
      </w:r>
      <w:r>
        <w:rPr>
          <w:i/>
          <w:iCs/>
          <w:sz w:val="24"/>
          <w:szCs w:val="24"/>
        </w:rPr>
        <w:t xml:space="preserve">Camel </w:t>
      </w:r>
      <w:r>
        <w:rPr>
          <w:sz w:val="24"/>
          <w:szCs w:val="24"/>
        </w:rPr>
        <w:t xml:space="preserve">and continue blending downward in </w:t>
      </w:r>
      <w:r>
        <w:rPr>
          <w:i/>
          <w:iCs/>
          <w:sz w:val="24"/>
          <w:szCs w:val="24"/>
        </w:rPr>
        <w:t>Honey Brown</w:t>
      </w:r>
      <w:r>
        <w:rPr>
          <w:sz w:val="24"/>
          <w:szCs w:val="24"/>
        </w:rPr>
        <w:t xml:space="preserve"> until reaching the sea oats base. </w:t>
      </w:r>
    </w:p>
    <w:p w14:paraId="41B04DF7" w14:textId="77777777" w:rsidR="00A61CDD" w:rsidRDefault="00A61CDD" w:rsidP="00A61CDD">
      <w:pPr>
        <w:pStyle w:val="NoSpacing"/>
        <w:rPr>
          <w:sz w:val="24"/>
          <w:szCs w:val="24"/>
        </w:rPr>
      </w:pPr>
      <w:r>
        <w:rPr>
          <w:sz w:val="24"/>
          <w:szCs w:val="24"/>
        </w:rPr>
        <w:t xml:space="preserve">4. On palette, mix Texture Sand Paste with </w:t>
      </w:r>
      <w:r>
        <w:rPr>
          <w:i/>
          <w:iCs/>
          <w:sz w:val="24"/>
          <w:szCs w:val="24"/>
        </w:rPr>
        <w:t>Light Mocha</w:t>
      </w:r>
      <w:r>
        <w:rPr>
          <w:sz w:val="24"/>
          <w:szCs w:val="24"/>
        </w:rPr>
        <w:t xml:space="preserve">. Spread this mixture from sea oats to bottom of surface. </w:t>
      </w:r>
    </w:p>
    <w:p w14:paraId="23ABD67F" w14:textId="77777777" w:rsidR="00A61CDD" w:rsidRDefault="00A61CDD" w:rsidP="00A61CDD">
      <w:pPr>
        <w:pStyle w:val="NoSpacing"/>
        <w:rPr>
          <w:sz w:val="24"/>
          <w:szCs w:val="24"/>
        </w:rPr>
      </w:pPr>
      <w:r>
        <w:rPr>
          <w:sz w:val="24"/>
          <w:szCs w:val="24"/>
        </w:rPr>
        <w:t xml:space="preserve">5. Paint </w:t>
      </w:r>
      <w:r>
        <w:rPr>
          <w:i/>
          <w:iCs/>
          <w:sz w:val="24"/>
          <w:szCs w:val="24"/>
        </w:rPr>
        <w:t>Laguna</w:t>
      </w:r>
      <w:r>
        <w:rPr>
          <w:sz w:val="24"/>
          <w:szCs w:val="24"/>
        </w:rPr>
        <w:t xml:space="preserve"> at the base of the sea oats referring to photo for placement. </w:t>
      </w:r>
    </w:p>
    <w:p w14:paraId="125090D8" w14:textId="77777777" w:rsidR="00A61CDD" w:rsidRDefault="00A61CDD" w:rsidP="00A61CDD">
      <w:pPr>
        <w:pStyle w:val="NoSpacing"/>
        <w:rPr>
          <w:i/>
          <w:iCs/>
          <w:sz w:val="24"/>
          <w:szCs w:val="24"/>
        </w:rPr>
      </w:pPr>
      <w:r>
        <w:rPr>
          <w:sz w:val="24"/>
          <w:szCs w:val="24"/>
        </w:rPr>
        <w:t xml:space="preserve">6. Add some streaks of </w:t>
      </w:r>
      <w:r>
        <w:rPr>
          <w:i/>
          <w:iCs/>
          <w:sz w:val="24"/>
          <w:szCs w:val="24"/>
        </w:rPr>
        <w:t xml:space="preserve">Honey Brown </w:t>
      </w:r>
      <w:r>
        <w:rPr>
          <w:sz w:val="24"/>
          <w:szCs w:val="24"/>
        </w:rPr>
        <w:t xml:space="preserve">and </w:t>
      </w:r>
      <w:r>
        <w:rPr>
          <w:i/>
          <w:iCs/>
          <w:sz w:val="24"/>
          <w:szCs w:val="24"/>
        </w:rPr>
        <w:t xml:space="preserve">White Wash </w:t>
      </w:r>
      <w:r w:rsidRPr="000E299D">
        <w:rPr>
          <w:sz w:val="24"/>
          <w:szCs w:val="24"/>
        </w:rPr>
        <w:t>into sand</w:t>
      </w:r>
      <w:r>
        <w:rPr>
          <w:i/>
          <w:iCs/>
          <w:sz w:val="24"/>
          <w:szCs w:val="24"/>
        </w:rPr>
        <w:t xml:space="preserve">. </w:t>
      </w:r>
    </w:p>
    <w:p w14:paraId="37D1659E" w14:textId="77777777" w:rsidR="00A61CDD" w:rsidRDefault="00A61CDD" w:rsidP="00A61CDD">
      <w:pPr>
        <w:pStyle w:val="NoSpacing"/>
        <w:rPr>
          <w:i/>
          <w:iCs/>
          <w:sz w:val="24"/>
          <w:szCs w:val="24"/>
        </w:rPr>
      </w:pPr>
      <w:r>
        <w:rPr>
          <w:sz w:val="24"/>
          <w:szCs w:val="24"/>
        </w:rPr>
        <w:t xml:space="preserve">7. Using liner brush, paint blades of grass in </w:t>
      </w:r>
      <w:r>
        <w:rPr>
          <w:i/>
          <w:iCs/>
          <w:sz w:val="24"/>
          <w:szCs w:val="24"/>
        </w:rPr>
        <w:t>Honey Brown</w:t>
      </w:r>
      <w:r>
        <w:rPr>
          <w:sz w:val="24"/>
          <w:szCs w:val="24"/>
        </w:rPr>
        <w:t xml:space="preserve">, adding shadowing blades of grass in </w:t>
      </w:r>
      <w:r>
        <w:rPr>
          <w:i/>
          <w:iCs/>
          <w:sz w:val="24"/>
          <w:szCs w:val="24"/>
        </w:rPr>
        <w:t xml:space="preserve">Dark Chocolate. </w:t>
      </w:r>
    </w:p>
    <w:p w14:paraId="77342C3F" w14:textId="77777777" w:rsidR="00A61CDD" w:rsidRDefault="00A61CDD" w:rsidP="00A61CDD">
      <w:pPr>
        <w:pStyle w:val="NoSpacing"/>
        <w:rPr>
          <w:sz w:val="24"/>
          <w:szCs w:val="24"/>
        </w:rPr>
      </w:pPr>
      <w:r>
        <w:rPr>
          <w:sz w:val="24"/>
          <w:szCs w:val="24"/>
        </w:rPr>
        <w:t xml:space="preserve">8. Add some </w:t>
      </w:r>
      <w:r>
        <w:rPr>
          <w:i/>
          <w:iCs/>
          <w:sz w:val="24"/>
          <w:szCs w:val="24"/>
        </w:rPr>
        <w:t>Light</w:t>
      </w:r>
      <w:r>
        <w:rPr>
          <w:sz w:val="24"/>
          <w:szCs w:val="24"/>
        </w:rPr>
        <w:t xml:space="preserve"> </w:t>
      </w:r>
      <w:r>
        <w:rPr>
          <w:i/>
          <w:iCs/>
          <w:sz w:val="24"/>
          <w:szCs w:val="24"/>
        </w:rPr>
        <w:t xml:space="preserve">Mocha </w:t>
      </w:r>
      <w:r>
        <w:rPr>
          <w:sz w:val="24"/>
          <w:szCs w:val="24"/>
        </w:rPr>
        <w:t xml:space="preserve">and </w:t>
      </w:r>
      <w:r>
        <w:rPr>
          <w:i/>
          <w:iCs/>
          <w:sz w:val="24"/>
          <w:szCs w:val="24"/>
        </w:rPr>
        <w:t xml:space="preserve">Camel </w:t>
      </w:r>
      <w:r>
        <w:rPr>
          <w:sz w:val="24"/>
          <w:szCs w:val="24"/>
        </w:rPr>
        <w:t xml:space="preserve">randomly on blades of sea oats grass. </w:t>
      </w:r>
    </w:p>
    <w:p w14:paraId="27926287" w14:textId="77777777" w:rsidR="00A61CDD" w:rsidRDefault="00A61CDD" w:rsidP="00A61CDD">
      <w:pPr>
        <w:pStyle w:val="NoSpacing"/>
        <w:rPr>
          <w:sz w:val="24"/>
          <w:szCs w:val="24"/>
        </w:rPr>
      </w:pPr>
      <w:r>
        <w:rPr>
          <w:sz w:val="24"/>
          <w:szCs w:val="24"/>
        </w:rPr>
        <w:t xml:space="preserve">9. Here and there, add some touches of </w:t>
      </w:r>
      <w:r>
        <w:rPr>
          <w:i/>
          <w:iCs/>
          <w:sz w:val="24"/>
          <w:szCs w:val="24"/>
        </w:rPr>
        <w:t>Mistletoe</w:t>
      </w:r>
      <w:r>
        <w:rPr>
          <w:sz w:val="24"/>
          <w:szCs w:val="24"/>
        </w:rPr>
        <w:t>.</w:t>
      </w:r>
    </w:p>
    <w:p w14:paraId="35DA8F6A" w14:textId="77777777" w:rsidR="00A61CDD" w:rsidRDefault="00A61CDD" w:rsidP="00A61CDD">
      <w:pPr>
        <w:pStyle w:val="NoSpacing"/>
        <w:rPr>
          <w:sz w:val="24"/>
          <w:szCs w:val="24"/>
        </w:rPr>
      </w:pPr>
      <w:r>
        <w:rPr>
          <w:sz w:val="24"/>
          <w:szCs w:val="24"/>
        </w:rPr>
        <w:t xml:space="preserve">10. </w:t>
      </w:r>
      <w:r>
        <w:rPr>
          <w:i/>
          <w:iCs/>
          <w:sz w:val="24"/>
          <w:szCs w:val="24"/>
        </w:rPr>
        <w:t>Light Mocha</w:t>
      </w:r>
      <w:r>
        <w:rPr>
          <w:sz w:val="24"/>
          <w:szCs w:val="24"/>
        </w:rPr>
        <w:t xml:space="preserve"> can be used for highlights. </w:t>
      </w:r>
    </w:p>
    <w:p w14:paraId="1CBC9C18" w14:textId="77777777" w:rsidR="00A61CDD" w:rsidRDefault="00A61CDD" w:rsidP="00A61CDD">
      <w:pPr>
        <w:pStyle w:val="NoSpacing"/>
        <w:rPr>
          <w:sz w:val="24"/>
          <w:szCs w:val="24"/>
        </w:rPr>
      </w:pPr>
      <w:r>
        <w:rPr>
          <w:sz w:val="24"/>
          <w:szCs w:val="24"/>
        </w:rPr>
        <w:t xml:space="preserve">11. Using old #4 brush or a fan brush, add some </w:t>
      </w:r>
      <w:r>
        <w:rPr>
          <w:i/>
          <w:iCs/>
          <w:sz w:val="24"/>
          <w:szCs w:val="24"/>
        </w:rPr>
        <w:t xml:space="preserve">Dark Chocolate </w:t>
      </w:r>
      <w:r>
        <w:rPr>
          <w:sz w:val="24"/>
          <w:szCs w:val="24"/>
        </w:rPr>
        <w:t xml:space="preserve">at the base of sea oats pulling paint up from sand. </w:t>
      </w:r>
    </w:p>
    <w:p w14:paraId="5C13B025" w14:textId="0ABCFC3F" w:rsidR="00A61CDD" w:rsidRDefault="00A61CDD" w:rsidP="006026B8">
      <w:pPr>
        <w:pStyle w:val="NoSpacing"/>
        <w:rPr>
          <w:sz w:val="24"/>
          <w:szCs w:val="24"/>
        </w:rPr>
      </w:pPr>
    </w:p>
    <w:p w14:paraId="130FD99D" w14:textId="77777777" w:rsidR="00A61CDD" w:rsidRDefault="00A61CDD" w:rsidP="00A61CDD">
      <w:pPr>
        <w:pStyle w:val="NoSpacing"/>
        <w:rPr>
          <w:sz w:val="24"/>
          <w:szCs w:val="24"/>
        </w:rPr>
      </w:pPr>
      <w:r>
        <w:rPr>
          <w:sz w:val="24"/>
          <w:szCs w:val="24"/>
        </w:rPr>
        <w:lastRenderedPageBreak/>
        <w:t>ASSEMBLY</w:t>
      </w:r>
    </w:p>
    <w:p w14:paraId="621C09BE" w14:textId="77777777" w:rsidR="00A61CDD" w:rsidRDefault="00A61CDD" w:rsidP="00A61CDD">
      <w:pPr>
        <w:pStyle w:val="NoSpacing"/>
        <w:rPr>
          <w:sz w:val="24"/>
          <w:szCs w:val="24"/>
        </w:rPr>
      </w:pPr>
      <w:r>
        <w:rPr>
          <w:sz w:val="24"/>
          <w:szCs w:val="24"/>
        </w:rPr>
        <w:tab/>
        <w:t xml:space="preserve">Stand up the cutting boards with one frame butted up to the bottom of each board to be sure frame will fit comfortably. </w:t>
      </w:r>
    </w:p>
    <w:p w14:paraId="68AEA738" w14:textId="77777777" w:rsidR="00A61CDD" w:rsidRDefault="00A61CDD" w:rsidP="00A61CDD">
      <w:pPr>
        <w:pStyle w:val="NoSpacing"/>
        <w:rPr>
          <w:sz w:val="24"/>
          <w:szCs w:val="24"/>
        </w:rPr>
      </w:pPr>
      <w:r>
        <w:rPr>
          <w:sz w:val="24"/>
          <w:szCs w:val="24"/>
        </w:rPr>
        <w:tab/>
        <w:t xml:space="preserve">Apply Fusion glue every other 1” along the bottom of the cutting board, then fill in the empty spaces with hot glue. The fusion will be more “gripping” to the two surfaces, while the hot glue adheres quickly with no waiting for a glue to set up. </w:t>
      </w:r>
    </w:p>
    <w:p w14:paraId="0F521073" w14:textId="77777777" w:rsidR="00A61CDD" w:rsidRDefault="00A61CDD" w:rsidP="00A61CDD">
      <w:pPr>
        <w:pStyle w:val="NoSpacing"/>
        <w:rPr>
          <w:sz w:val="24"/>
          <w:szCs w:val="24"/>
        </w:rPr>
      </w:pPr>
      <w:r>
        <w:rPr>
          <w:sz w:val="24"/>
          <w:szCs w:val="24"/>
        </w:rPr>
        <w:tab/>
        <w:t xml:space="preserve">Quickly adhere the bottom of the glued cutting board with a 5” edge of one frame. </w:t>
      </w:r>
    </w:p>
    <w:p w14:paraId="5A4DBDFA" w14:textId="77777777" w:rsidR="00A61CDD" w:rsidRDefault="00A61CDD" w:rsidP="00A61CDD">
      <w:pPr>
        <w:pStyle w:val="NoSpacing"/>
        <w:rPr>
          <w:sz w:val="24"/>
          <w:szCs w:val="24"/>
        </w:rPr>
      </w:pPr>
      <w:r>
        <w:rPr>
          <w:sz w:val="24"/>
          <w:szCs w:val="24"/>
        </w:rPr>
        <w:tab/>
        <w:t xml:space="preserve">Repeat for the other end of the frame, adhering the other cutting board to the frame. </w:t>
      </w:r>
    </w:p>
    <w:p w14:paraId="737E147B" w14:textId="77777777" w:rsidR="00A61CDD" w:rsidRDefault="00A61CDD" w:rsidP="00A61CDD">
      <w:pPr>
        <w:pStyle w:val="NoSpacing"/>
        <w:rPr>
          <w:sz w:val="24"/>
          <w:szCs w:val="24"/>
        </w:rPr>
      </w:pPr>
      <w:r>
        <w:rPr>
          <w:sz w:val="24"/>
          <w:szCs w:val="24"/>
        </w:rPr>
        <w:tab/>
        <w:t xml:space="preserve">Apply glues to three sides of the second frame and adhere it to one side of the carrier. </w:t>
      </w:r>
    </w:p>
    <w:p w14:paraId="46E4ABC5" w14:textId="75F81B5B" w:rsidR="00A61CDD" w:rsidRDefault="00A61CDD" w:rsidP="00A61CDD">
      <w:pPr>
        <w:pStyle w:val="NoSpacing"/>
        <w:rPr>
          <w:sz w:val="24"/>
          <w:szCs w:val="24"/>
        </w:rPr>
      </w:pPr>
      <w:r>
        <w:rPr>
          <w:sz w:val="24"/>
          <w:szCs w:val="24"/>
        </w:rPr>
        <w:tab/>
        <w:t xml:space="preserve">Repeat with the third frame on the opposite side. </w:t>
      </w:r>
    </w:p>
    <w:p w14:paraId="4A3E6A05" w14:textId="67F61A60" w:rsidR="00A61CDD" w:rsidRDefault="00A61CDD" w:rsidP="00A61CDD">
      <w:pPr>
        <w:pStyle w:val="NoSpacing"/>
        <w:rPr>
          <w:sz w:val="24"/>
          <w:szCs w:val="24"/>
        </w:rPr>
      </w:pPr>
      <w:r>
        <w:rPr>
          <w:noProof/>
          <w:sz w:val="24"/>
          <w:szCs w:val="24"/>
        </w:rPr>
        <w:drawing>
          <wp:inline distT="0" distB="0" distL="0" distR="0" wp14:anchorId="675EC27E" wp14:editId="0615E5C1">
            <wp:extent cx="3385820" cy="60642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86534" cy="6065529"/>
                    </a:xfrm>
                    <a:prstGeom prst="rect">
                      <a:avLst/>
                    </a:prstGeom>
                  </pic:spPr>
                </pic:pic>
              </a:graphicData>
            </a:graphic>
          </wp:inline>
        </w:drawing>
      </w:r>
    </w:p>
    <w:p w14:paraId="4D9E6C6C" w14:textId="77777777" w:rsidR="00A61CDD" w:rsidRDefault="00A61CDD" w:rsidP="00A61CDD">
      <w:pPr>
        <w:pStyle w:val="NoSpacing"/>
        <w:rPr>
          <w:sz w:val="24"/>
          <w:szCs w:val="24"/>
        </w:rPr>
      </w:pPr>
    </w:p>
    <w:p w14:paraId="51B24C7E" w14:textId="77777777" w:rsidR="00A61CDD" w:rsidRDefault="00A61CDD" w:rsidP="00A61CDD">
      <w:pPr>
        <w:pStyle w:val="NoSpacing"/>
        <w:rPr>
          <w:sz w:val="24"/>
          <w:szCs w:val="24"/>
        </w:rPr>
      </w:pPr>
      <w:r>
        <w:rPr>
          <w:sz w:val="24"/>
          <w:szCs w:val="24"/>
        </w:rPr>
        <w:lastRenderedPageBreak/>
        <w:t>FINISHING</w:t>
      </w:r>
    </w:p>
    <w:p w14:paraId="402D4EC5" w14:textId="77777777" w:rsidR="00A61CDD" w:rsidRDefault="00A61CDD" w:rsidP="00A61CDD">
      <w:pPr>
        <w:pStyle w:val="NoSpacing"/>
        <w:rPr>
          <w:sz w:val="24"/>
          <w:szCs w:val="24"/>
        </w:rPr>
      </w:pPr>
      <w:r>
        <w:rPr>
          <w:sz w:val="24"/>
          <w:szCs w:val="24"/>
        </w:rPr>
        <w:tab/>
        <w:t xml:space="preserve">If desired, glue on burlap cording to cover any small gaps and hot glue showing around side frames. </w:t>
      </w:r>
    </w:p>
    <w:p w14:paraId="2533C2F8" w14:textId="77777777" w:rsidR="00A61CDD" w:rsidRDefault="00A61CDD" w:rsidP="00A61CDD">
      <w:pPr>
        <w:pStyle w:val="NoSpacing"/>
        <w:rPr>
          <w:sz w:val="24"/>
          <w:szCs w:val="24"/>
        </w:rPr>
      </w:pPr>
      <w:r>
        <w:rPr>
          <w:sz w:val="24"/>
          <w:szCs w:val="24"/>
        </w:rPr>
        <w:tab/>
        <w:t>Sew together long side of fabric with 1/4" seam on wrong side. Sheer this onto dowel.</w:t>
      </w:r>
    </w:p>
    <w:p w14:paraId="4DCB710B" w14:textId="2ADE8DF2" w:rsidR="00A61CDD" w:rsidRDefault="00A61CDD" w:rsidP="00A61CDD">
      <w:pPr>
        <w:pStyle w:val="NoSpacing"/>
        <w:rPr>
          <w:sz w:val="24"/>
          <w:szCs w:val="24"/>
        </w:rPr>
      </w:pPr>
      <w:r>
        <w:rPr>
          <w:sz w:val="24"/>
          <w:szCs w:val="24"/>
        </w:rPr>
        <w:tab/>
        <w:t>Place dowel into hole on one end and into opposite hole on “cutting board”</w:t>
      </w:r>
      <w:r w:rsidR="00C3537A">
        <w:rPr>
          <w:sz w:val="24"/>
          <w:szCs w:val="24"/>
        </w:rPr>
        <w:t>.</w:t>
      </w:r>
    </w:p>
    <w:p w14:paraId="10BCA1BE" w14:textId="77777777" w:rsidR="00A61CDD" w:rsidRDefault="00A61CDD" w:rsidP="00A61CDD">
      <w:pPr>
        <w:pStyle w:val="NoSpacing"/>
        <w:rPr>
          <w:sz w:val="24"/>
          <w:szCs w:val="24"/>
        </w:rPr>
      </w:pPr>
      <w:r>
        <w:rPr>
          <w:sz w:val="24"/>
          <w:szCs w:val="24"/>
        </w:rPr>
        <w:tab/>
        <w:t>Paint candle cups desired color. Let dry.</w:t>
      </w:r>
    </w:p>
    <w:p w14:paraId="2F95BB55" w14:textId="6F016233" w:rsidR="00A61CDD" w:rsidRDefault="00A61CDD" w:rsidP="00A61CDD">
      <w:pPr>
        <w:pStyle w:val="NoSpacing"/>
        <w:rPr>
          <w:sz w:val="24"/>
          <w:szCs w:val="24"/>
        </w:rPr>
      </w:pPr>
      <w:r>
        <w:rPr>
          <w:sz w:val="24"/>
          <w:szCs w:val="24"/>
        </w:rPr>
        <w:tab/>
        <w:t xml:space="preserve">Place candle cup at each end of dowel. If candle cups are loose, add a drop of glue to secure in place. </w:t>
      </w:r>
    </w:p>
    <w:p w14:paraId="23212242" w14:textId="3A418E1E" w:rsidR="001B73C0" w:rsidRDefault="001B73C0" w:rsidP="00A61CDD">
      <w:pPr>
        <w:pStyle w:val="NoSpacing"/>
        <w:rPr>
          <w:sz w:val="24"/>
          <w:szCs w:val="24"/>
        </w:rPr>
      </w:pPr>
      <w:r>
        <w:rPr>
          <w:noProof/>
          <w:sz w:val="24"/>
          <w:szCs w:val="24"/>
        </w:rPr>
        <w:lastRenderedPageBreak/>
        <w:drawing>
          <wp:inline distT="0" distB="0" distL="0" distR="0" wp14:anchorId="7FF5EA17" wp14:editId="45185E3E">
            <wp:extent cx="7574915" cy="9494718"/>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83137" cy="9505024"/>
                    </a:xfrm>
                    <a:prstGeom prst="rect">
                      <a:avLst/>
                    </a:prstGeom>
                  </pic:spPr>
                </pic:pic>
              </a:graphicData>
            </a:graphic>
          </wp:inline>
        </w:drawing>
      </w:r>
    </w:p>
    <w:p w14:paraId="1E408665" w14:textId="77777777" w:rsidR="00A61CDD" w:rsidRDefault="00A61CDD" w:rsidP="00A61CDD">
      <w:pPr>
        <w:pStyle w:val="NoSpacing"/>
        <w:rPr>
          <w:sz w:val="24"/>
          <w:szCs w:val="24"/>
        </w:rPr>
      </w:pPr>
    </w:p>
    <w:p w14:paraId="2C70945A" w14:textId="77777777" w:rsidR="00A61CDD" w:rsidRDefault="00A61CDD" w:rsidP="00A61CDD">
      <w:pPr>
        <w:pStyle w:val="NoSpacing"/>
        <w:rPr>
          <w:sz w:val="24"/>
          <w:szCs w:val="24"/>
        </w:rPr>
      </w:pPr>
    </w:p>
    <w:p w14:paraId="0F25A0DB" w14:textId="77777777" w:rsidR="00A61CDD" w:rsidRDefault="00A61CDD" w:rsidP="006026B8">
      <w:pPr>
        <w:pStyle w:val="NoSpacing"/>
        <w:rPr>
          <w:sz w:val="24"/>
          <w:szCs w:val="24"/>
        </w:rPr>
      </w:pPr>
    </w:p>
    <w:p w14:paraId="777327F2" w14:textId="77777777" w:rsidR="006026B8" w:rsidRDefault="006026B8" w:rsidP="00321445">
      <w:pPr>
        <w:pStyle w:val="NoSpacing"/>
        <w:rPr>
          <w:sz w:val="24"/>
          <w:szCs w:val="24"/>
        </w:rPr>
      </w:pPr>
    </w:p>
    <w:p w14:paraId="0F9C4447" w14:textId="77777777" w:rsidR="00321445" w:rsidRDefault="00321445" w:rsidP="00321445">
      <w:pPr>
        <w:pStyle w:val="NoSpacing"/>
        <w:rPr>
          <w:sz w:val="24"/>
          <w:szCs w:val="24"/>
        </w:rPr>
      </w:pPr>
    </w:p>
    <w:p w14:paraId="551B259A" w14:textId="77777777" w:rsidR="00321445" w:rsidRPr="008D3DD9" w:rsidRDefault="00321445" w:rsidP="008D3DD9">
      <w:pPr>
        <w:pStyle w:val="NoSpacing"/>
        <w:rPr>
          <w:sz w:val="24"/>
          <w:szCs w:val="24"/>
        </w:rPr>
      </w:pPr>
    </w:p>
    <w:sectPr w:rsidR="00321445" w:rsidRPr="008D3D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65"/>
    <w:rsid w:val="001954BD"/>
    <w:rsid w:val="001B73C0"/>
    <w:rsid w:val="001C5A65"/>
    <w:rsid w:val="00254C0B"/>
    <w:rsid w:val="00263300"/>
    <w:rsid w:val="00321445"/>
    <w:rsid w:val="006026B8"/>
    <w:rsid w:val="007868CE"/>
    <w:rsid w:val="0079080D"/>
    <w:rsid w:val="008D3DD9"/>
    <w:rsid w:val="009C6805"/>
    <w:rsid w:val="00A61CDD"/>
    <w:rsid w:val="00C35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D6C55"/>
  <w15:chartTrackingRefBased/>
  <w15:docId w15:val="{E788D6C5-E5E0-4D47-ADDF-A4DA562FE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5A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718</Words>
  <Characters>4094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Riley</dc:creator>
  <cp:keywords/>
  <dc:description/>
  <cp:lastModifiedBy>Diane Kellogg</cp:lastModifiedBy>
  <cp:revision>2</cp:revision>
  <dcterms:created xsi:type="dcterms:W3CDTF">2021-08-13T15:15:00Z</dcterms:created>
  <dcterms:modified xsi:type="dcterms:W3CDTF">2021-08-13T15:15:00Z</dcterms:modified>
</cp:coreProperties>
</file>